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94" w:type="pct"/>
        <w:tblCellSpacing w:w="0" w:type="dxa"/>
        <w:tblInd w:w="6778" w:type="dxa"/>
        <w:tblCellMar>
          <w:left w:w="0" w:type="dxa"/>
          <w:right w:w="0" w:type="dxa"/>
        </w:tblCellMar>
        <w:tblLook w:val="04A0" w:firstRow="1" w:lastRow="0" w:firstColumn="1" w:lastColumn="0" w:noHBand="0" w:noVBand="1"/>
      </w:tblPr>
      <w:tblGrid>
        <w:gridCol w:w="20"/>
        <w:gridCol w:w="2840"/>
        <w:gridCol w:w="20"/>
      </w:tblGrid>
      <w:tr w:rsidR="007B06E2" w:rsidRPr="00BB2AFC" w:rsidTr="007B06E2">
        <w:trPr>
          <w:gridAfter w:val="1"/>
          <w:wAfter w:w="35" w:type="pct"/>
          <w:tblCellSpacing w:w="0" w:type="dxa"/>
        </w:trPr>
        <w:tc>
          <w:tcPr>
            <w:tcW w:w="4965" w:type="pct"/>
            <w:gridSpan w:val="2"/>
            <w:hideMark/>
          </w:tcPr>
          <w:p w:rsidR="00D02B51" w:rsidRPr="00BB2AFC" w:rsidRDefault="00D02B51" w:rsidP="001B3EBD">
            <w:pPr>
              <w:spacing w:after="0" w:line="0" w:lineRule="atLeast"/>
              <w:rPr>
                <w:rFonts w:ascii="Times New Roman" w:hAnsi="Times New Roman" w:cs="Times New Roman"/>
              </w:rPr>
            </w:pPr>
          </w:p>
        </w:tc>
      </w:tr>
      <w:tr w:rsidR="007B06E2" w:rsidRPr="00BB2AFC" w:rsidTr="00127247">
        <w:trPr>
          <w:trHeight w:val="1418"/>
          <w:tblCellSpacing w:w="0" w:type="dxa"/>
        </w:trPr>
        <w:tc>
          <w:tcPr>
            <w:tcW w:w="35" w:type="pct"/>
            <w:hideMark/>
          </w:tcPr>
          <w:p w:rsidR="00D02B51" w:rsidRPr="00BB2AFC" w:rsidRDefault="00D02B51" w:rsidP="001B3EBD">
            <w:pPr>
              <w:spacing w:after="0" w:line="0" w:lineRule="atLeast"/>
              <w:rPr>
                <w:rFonts w:ascii="Times New Roman" w:hAnsi="Times New Roman" w:cs="Times New Roman"/>
              </w:rPr>
            </w:pPr>
            <w:bookmarkStart w:id="0" w:name="n765"/>
            <w:bookmarkEnd w:id="0"/>
          </w:p>
        </w:tc>
        <w:tc>
          <w:tcPr>
            <w:tcW w:w="4965" w:type="pct"/>
            <w:gridSpan w:val="2"/>
            <w:hideMark/>
          </w:tcPr>
          <w:p w:rsidR="00254749" w:rsidRDefault="007B06E2" w:rsidP="001B3EBD">
            <w:pPr>
              <w:spacing w:after="0" w:line="0" w:lineRule="atLeast"/>
              <w:rPr>
                <w:rFonts w:ascii="Times New Roman" w:hAnsi="Times New Roman" w:cs="Times New Roman"/>
              </w:rPr>
            </w:pPr>
            <w:r w:rsidRPr="00BB2AFC">
              <w:rPr>
                <w:rFonts w:ascii="Times New Roman" w:hAnsi="Times New Roman" w:cs="Times New Roman"/>
              </w:rPr>
              <w:t xml:space="preserve">ЗАТВЕРДЖЕНО </w:t>
            </w:r>
          </w:p>
          <w:p w:rsidR="001B3EBD" w:rsidRDefault="001B3EBD" w:rsidP="001B3EBD">
            <w:pPr>
              <w:spacing w:after="0" w:line="0" w:lineRule="atLeast"/>
              <w:rPr>
                <w:rFonts w:ascii="Times New Roman" w:hAnsi="Times New Roman" w:cs="Times New Roman"/>
              </w:rPr>
            </w:pPr>
          </w:p>
          <w:p w:rsidR="00127247" w:rsidRDefault="00254749" w:rsidP="001B3EBD">
            <w:pPr>
              <w:spacing w:after="0" w:line="0" w:lineRule="atLeast"/>
              <w:rPr>
                <w:rFonts w:ascii="Times New Roman" w:hAnsi="Times New Roman" w:cs="Times New Roman"/>
              </w:rPr>
            </w:pPr>
            <w:r>
              <w:rPr>
                <w:rFonts w:ascii="Times New Roman" w:hAnsi="Times New Roman" w:cs="Times New Roman"/>
              </w:rPr>
              <w:t>Н</w:t>
            </w:r>
            <w:r w:rsidR="007B06E2" w:rsidRPr="00BB2AFC">
              <w:rPr>
                <w:rFonts w:ascii="Times New Roman" w:hAnsi="Times New Roman" w:cs="Times New Roman"/>
              </w:rPr>
              <w:t>аказ</w:t>
            </w:r>
            <w:r>
              <w:rPr>
                <w:rFonts w:ascii="Times New Roman" w:hAnsi="Times New Roman" w:cs="Times New Roman"/>
              </w:rPr>
              <w:t xml:space="preserve"> Головного управління ДПС у Сумській області</w:t>
            </w:r>
          </w:p>
          <w:p w:rsidR="001B3EBD" w:rsidRDefault="001B3EBD" w:rsidP="001B3EBD">
            <w:pPr>
              <w:spacing w:after="0" w:line="0" w:lineRule="atLeast"/>
              <w:rPr>
                <w:rFonts w:ascii="Times New Roman" w:hAnsi="Times New Roman" w:cs="Times New Roman"/>
                <w:sz w:val="24"/>
                <w:szCs w:val="24"/>
              </w:rPr>
            </w:pPr>
          </w:p>
          <w:p w:rsidR="00D02B51" w:rsidRPr="00127247" w:rsidRDefault="00127247" w:rsidP="001B3EBD">
            <w:pPr>
              <w:spacing w:after="0" w:line="0" w:lineRule="atLeast"/>
              <w:rPr>
                <w:rFonts w:ascii="Times New Roman" w:hAnsi="Times New Roman" w:cs="Times New Roman"/>
                <w:sz w:val="24"/>
                <w:szCs w:val="24"/>
              </w:rPr>
            </w:pPr>
            <w:r w:rsidRPr="004A3EAE">
              <w:rPr>
                <w:rFonts w:ascii="Times New Roman" w:hAnsi="Times New Roman" w:cs="Times New Roman"/>
                <w:sz w:val="24"/>
                <w:szCs w:val="24"/>
              </w:rPr>
              <w:t>від 29.03. 2021р. № 94-о</w:t>
            </w:r>
          </w:p>
        </w:tc>
      </w:tr>
    </w:tbl>
    <w:p w:rsidR="00254749" w:rsidRDefault="00254749" w:rsidP="001B3EBD">
      <w:pPr>
        <w:spacing w:after="0" w:line="0" w:lineRule="atLeast"/>
        <w:jc w:val="center"/>
        <w:rPr>
          <w:rFonts w:ascii="Times New Roman" w:hAnsi="Times New Roman" w:cs="Times New Roman"/>
        </w:rPr>
      </w:pPr>
      <w:bookmarkStart w:id="1" w:name="n195"/>
      <w:bookmarkEnd w:id="1"/>
    </w:p>
    <w:p w:rsidR="007B06E2" w:rsidRPr="00D36C81" w:rsidRDefault="007B06E2" w:rsidP="001B3EBD">
      <w:pPr>
        <w:spacing w:after="0" w:line="0" w:lineRule="atLeast"/>
        <w:jc w:val="center"/>
        <w:rPr>
          <w:rFonts w:ascii="Times New Roman" w:hAnsi="Times New Roman" w:cs="Times New Roman"/>
          <w:sz w:val="24"/>
          <w:szCs w:val="24"/>
        </w:rPr>
      </w:pPr>
      <w:r w:rsidRPr="00D36C81">
        <w:rPr>
          <w:rFonts w:ascii="Times New Roman" w:hAnsi="Times New Roman" w:cs="Times New Roman"/>
          <w:sz w:val="24"/>
          <w:szCs w:val="24"/>
        </w:rPr>
        <w:t xml:space="preserve">УМОВИ </w:t>
      </w:r>
      <w:r w:rsidRPr="00D36C81">
        <w:rPr>
          <w:rFonts w:ascii="Times New Roman" w:hAnsi="Times New Roman" w:cs="Times New Roman"/>
          <w:sz w:val="24"/>
          <w:szCs w:val="24"/>
        </w:rPr>
        <w:br/>
        <w:t>проведення конкурсу</w:t>
      </w:r>
    </w:p>
    <w:p w:rsidR="00476768" w:rsidRPr="00D36C81" w:rsidRDefault="00476768" w:rsidP="001B3EBD">
      <w:pPr>
        <w:spacing w:after="0" w:line="0" w:lineRule="atLeast"/>
        <w:jc w:val="center"/>
        <w:rPr>
          <w:rFonts w:ascii="Times New Roman" w:hAnsi="Times New Roman" w:cs="Times New Roman"/>
          <w:sz w:val="24"/>
          <w:szCs w:val="24"/>
        </w:rPr>
      </w:pPr>
      <w:r w:rsidRPr="00D36C81">
        <w:rPr>
          <w:rFonts w:ascii="Times New Roman" w:hAnsi="Times New Roman" w:cs="Times New Roman"/>
          <w:sz w:val="24"/>
          <w:szCs w:val="24"/>
        </w:rPr>
        <w:t>на зайняття вакантної посади державної служби категорії «В» -</w:t>
      </w:r>
    </w:p>
    <w:p w:rsidR="00D56FC5" w:rsidRDefault="00992CF1" w:rsidP="001B3EBD">
      <w:pPr>
        <w:spacing w:after="0" w:line="0" w:lineRule="atLeast"/>
        <w:jc w:val="center"/>
        <w:rPr>
          <w:rFonts w:ascii="Times New Roman" w:eastAsia="Times New Roman" w:hAnsi="Times New Roman" w:cs="Times New Roman"/>
          <w:bCs/>
          <w:sz w:val="24"/>
          <w:szCs w:val="24"/>
          <w:lang w:val="ru-RU" w:eastAsia="ru-RU"/>
        </w:rPr>
      </w:pPr>
      <w:r w:rsidRPr="00992CF1">
        <w:rPr>
          <w:rFonts w:ascii="Times New Roman" w:eastAsia="Times New Roman" w:hAnsi="Times New Roman" w:cs="Times New Roman"/>
          <w:bCs/>
          <w:sz w:val="24"/>
          <w:szCs w:val="24"/>
          <w:lang w:val="ru-RU" w:eastAsia="ru-RU"/>
        </w:rPr>
        <w:t xml:space="preserve">головного державного </w:t>
      </w:r>
      <w:proofErr w:type="spellStart"/>
      <w:r w:rsidRPr="00992CF1">
        <w:rPr>
          <w:rFonts w:ascii="Times New Roman" w:eastAsia="Times New Roman" w:hAnsi="Times New Roman" w:cs="Times New Roman"/>
          <w:bCs/>
          <w:sz w:val="24"/>
          <w:szCs w:val="24"/>
          <w:lang w:val="ru-RU" w:eastAsia="ru-RU"/>
        </w:rPr>
        <w:t>ревізор</w:t>
      </w:r>
      <w:proofErr w:type="gramStart"/>
      <w:r w:rsidRPr="00992CF1">
        <w:rPr>
          <w:rFonts w:ascii="Times New Roman" w:eastAsia="Times New Roman" w:hAnsi="Times New Roman" w:cs="Times New Roman"/>
          <w:bCs/>
          <w:sz w:val="24"/>
          <w:szCs w:val="24"/>
          <w:lang w:val="ru-RU" w:eastAsia="ru-RU"/>
        </w:rPr>
        <w:t>а-</w:t>
      </w:r>
      <w:proofErr w:type="gramEnd"/>
      <w:r w:rsidRPr="00992CF1">
        <w:rPr>
          <w:rFonts w:ascii="Times New Roman" w:eastAsia="Times New Roman" w:hAnsi="Times New Roman" w:cs="Times New Roman"/>
          <w:bCs/>
          <w:sz w:val="24"/>
          <w:szCs w:val="24"/>
          <w:lang w:val="ru-RU" w:eastAsia="ru-RU"/>
        </w:rPr>
        <w:t>інспектора</w:t>
      </w:r>
      <w:proofErr w:type="spellEnd"/>
      <w:r w:rsidRPr="00992CF1">
        <w:rPr>
          <w:rFonts w:ascii="Times New Roman" w:eastAsia="Times New Roman" w:hAnsi="Times New Roman" w:cs="Times New Roman"/>
          <w:bCs/>
          <w:sz w:val="24"/>
          <w:szCs w:val="24"/>
          <w:lang w:val="ru-RU" w:eastAsia="ru-RU"/>
        </w:rPr>
        <w:t xml:space="preserve"> </w:t>
      </w:r>
      <w:proofErr w:type="spellStart"/>
      <w:r w:rsidRPr="00992CF1">
        <w:rPr>
          <w:rFonts w:ascii="Times New Roman" w:eastAsia="Times New Roman" w:hAnsi="Times New Roman" w:cs="Times New Roman"/>
          <w:bCs/>
          <w:sz w:val="24"/>
          <w:szCs w:val="24"/>
          <w:lang w:val="ru-RU" w:eastAsia="ru-RU"/>
        </w:rPr>
        <w:t>Сумського</w:t>
      </w:r>
      <w:proofErr w:type="spellEnd"/>
      <w:r w:rsidRPr="00992CF1">
        <w:rPr>
          <w:rFonts w:ascii="Times New Roman" w:eastAsia="Times New Roman" w:hAnsi="Times New Roman" w:cs="Times New Roman"/>
          <w:bCs/>
          <w:sz w:val="24"/>
          <w:szCs w:val="24"/>
          <w:lang w:val="ru-RU" w:eastAsia="ru-RU"/>
        </w:rPr>
        <w:t xml:space="preserve"> </w:t>
      </w:r>
      <w:proofErr w:type="spellStart"/>
      <w:r w:rsidRPr="00992CF1">
        <w:rPr>
          <w:rFonts w:ascii="Times New Roman" w:eastAsia="Times New Roman" w:hAnsi="Times New Roman" w:cs="Times New Roman"/>
          <w:bCs/>
          <w:sz w:val="24"/>
          <w:szCs w:val="24"/>
          <w:lang w:val="ru-RU" w:eastAsia="ru-RU"/>
        </w:rPr>
        <w:t>відділу</w:t>
      </w:r>
      <w:proofErr w:type="spellEnd"/>
      <w:r w:rsidRPr="00992CF1">
        <w:rPr>
          <w:rFonts w:ascii="Times New Roman" w:eastAsia="Times New Roman" w:hAnsi="Times New Roman" w:cs="Times New Roman"/>
          <w:bCs/>
          <w:sz w:val="24"/>
          <w:szCs w:val="24"/>
          <w:lang w:val="ru-RU" w:eastAsia="ru-RU"/>
        </w:rPr>
        <w:t xml:space="preserve"> </w:t>
      </w:r>
      <w:proofErr w:type="spellStart"/>
      <w:r w:rsidRPr="00992CF1">
        <w:rPr>
          <w:rFonts w:ascii="Times New Roman" w:eastAsia="Times New Roman" w:hAnsi="Times New Roman" w:cs="Times New Roman"/>
          <w:bCs/>
          <w:sz w:val="24"/>
          <w:szCs w:val="24"/>
          <w:lang w:val="ru-RU" w:eastAsia="ru-RU"/>
        </w:rPr>
        <w:t>камеральних</w:t>
      </w:r>
      <w:proofErr w:type="spellEnd"/>
      <w:r w:rsidRPr="00992CF1">
        <w:rPr>
          <w:rFonts w:ascii="Times New Roman" w:eastAsia="Times New Roman" w:hAnsi="Times New Roman" w:cs="Times New Roman"/>
          <w:bCs/>
          <w:sz w:val="24"/>
          <w:szCs w:val="24"/>
          <w:lang w:val="ru-RU" w:eastAsia="ru-RU"/>
        </w:rPr>
        <w:t xml:space="preserve"> </w:t>
      </w:r>
      <w:proofErr w:type="spellStart"/>
      <w:r w:rsidRPr="00992CF1">
        <w:rPr>
          <w:rFonts w:ascii="Times New Roman" w:eastAsia="Times New Roman" w:hAnsi="Times New Roman" w:cs="Times New Roman"/>
          <w:bCs/>
          <w:sz w:val="24"/>
          <w:szCs w:val="24"/>
          <w:lang w:val="ru-RU" w:eastAsia="ru-RU"/>
        </w:rPr>
        <w:t>перевірок</w:t>
      </w:r>
      <w:proofErr w:type="spellEnd"/>
      <w:r w:rsidRPr="00992CF1">
        <w:rPr>
          <w:rFonts w:ascii="Times New Roman" w:eastAsia="Times New Roman" w:hAnsi="Times New Roman" w:cs="Times New Roman"/>
          <w:bCs/>
          <w:sz w:val="24"/>
          <w:szCs w:val="24"/>
          <w:lang w:val="ru-RU" w:eastAsia="ru-RU"/>
        </w:rPr>
        <w:t xml:space="preserve"> </w:t>
      </w:r>
      <w:proofErr w:type="spellStart"/>
      <w:r w:rsidRPr="00992CF1">
        <w:rPr>
          <w:rFonts w:ascii="Times New Roman" w:eastAsia="Times New Roman" w:hAnsi="Times New Roman" w:cs="Times New Roman"/>
          <w:bCs/>
          <w:sz w:val="24"/>
          <w:szCs w:val="24"/>
          <w:lang w:val="ru-RU" w:eastAsia="ru-RU"/>
        </w:rPr>
        <w:t>управління</w:t>
      </w:r>
      <w:proofErr w:type="spellEnd"/>
      <w:r w:rsidRPr="00992CF1">
        <w:rPr>
          <w:rFonts w:ascii="Times New Roman" w:eastAsia="Times New Roman" w:hAnsi="Times New Roman" w:cs="Times New Roman"/>
          <w:bCs/>
          <w:sz w:val="24"/>
          <w:szCs w:val="24"/>
          <w:lang w:val="ru-RU" w:eastAsia="ru-RU"/>
        </w:rPr>
        <w:t xml:space="preserve"> з </w:t>
      </w:r>
      <w:proofErr w:type="spellStart"/>
      <w:r w:rsidRPr="00992CF1">
        <w:rPr>
          <w:rFonts w:ascii="Times New Roman" w:eastAsia="Times New Roman" w:hAnsi="Times New Roman" w:cs="Times New Roman"/>
          <w:bCs/>
          <w:sz w:val="24"/>
          <w:szCs w:val="24"/>
          <w:lang w:val="ru-RU" w:eastAsia="ru-RU"/>
        </w:rPr>
        <w:t>питань</w:t>
      </w:r>
      <w:proofErr w:type="spellEnd"/>
      <w:r w:rsidRPr="00992CF1">
        <w:rPr>
          <w:rFonts w:ascii="Times New Roman" w:eastAsia="Times New Roman" w:hAnsi="Times New Roman" w:cs="Times New Roman"/>
          <w:bCs/>
          <w:sz w:val="24"/>
          <w:szCs w:val="24"/>
          <w:lang w:val="ru-RU" w:eastAsia="ru-RU"/>
        </w:rPr>
        <w:t xml:space="preserve"> </w:t>
      </w:r>
      <w:proofErr w:type="spellStart"/>
      <w:r w:rsidRPr="00992CF1">
        <w:rPr>
          <w:rFonts w:ascii="Times New Roman" w:eastAsia="Times New Roman" w:hAnsi="Times New Roman" w:cs="Times New Roman"/>
          <w:bCs/>
          <w:sz w:val="24"/>
          <w:szCs w:val="24"/>
          <w:lang w:val="ru-RU" w:eastAsia="ru-RU"/>
        </w:rPr>
        <w:t>виявлення</w:t>
      </w:r>
      <w:proofErr w:type="spellEnd"/>
      <w:r w:rsidRPr="00992CF1">
        <w:rPr>
          <w:rFonts w:ascii="Times New Roman" w:eastAsia="Times New Roman" w:hAnsi="Times New Roman" w:cs="Times New Roman"/>
          <w:bCs/>
          <w:sz w:val="24"/>
          <w:szCs w:val="24"/>
          <w:lang w:val="ru-RU" w:eastAsia="ru-RU"/>
        </w:rPr>
        <w:t xml:space="preserve"> та </w:t>
      </w:r>
      <w:proofErr w:type="spellStart"/>
      <w:r w:rsidRPr="00992CF1">
        <w:rPr>
          <w:rFonts w:ascii="Times New Roman" w:eastAsia="Times New Roman" w:hAnsi="Times New Roman" w:cs="Times New Roman"/>
          <w:bCs/>
          <w:sz w:val="24"/>
          <w:szCs w:val="24"/>
          <w:lang w:val="ru-RU" w:eastAsia="ru-RU"/>
        </w:rPr>
        <w:t>опрацювання</w:t>
      </w:r>
      <w:proofErr w:type="spellEnd"/>
      <w:r w:rsidRPr="00992CF1">
        <w:rPr>
          <w:rFonts w:ascii="Times New Roman" w:eastAsia="Times New Roman" w:hAnsi="Times New Roman" w:cs="Times New Roman"/>
          <w:bCs/>
          <w:sz w:val="24"/>
          <w:szCs w:val="24"/>
          <w:lang w:val="ru-RU" w:eastAsia="ru-RU"/>
        </w:rPr>
        <w:t xml:space="preserve"> </w:t>
      </w:r>
      <w:proofErr w:type="spellStart"/>
      <w:r w:rsidRPr="00992CF1">
        <w:rPr>
          <w:rFonts w:ascii="Times New Roman" w:eastAsia="Times New Roman" w:hAnsi="Times New Roman" w:cs="Times New Roman"/>
          <w:bCs/>
          <w:sz w:val="24"/>
          <w:szCs w:val="24"/>
          <w:lang w:val="ru-RU" w:eastAsia="ru-RU"/>
        </w:rPr>
        <w:t>податкових</w:t>
      </w:r>
      <w:proofErr w:type="spellEnd"/>
      <w:r w:rsidRPr="00992CF1">
        <w:rPr>
          <w:rFonts w:ascii="Times New Roman" w:eastAsia="Times New Roman" w:hAnsi="Times New Roman" w:cs="Times New Roman"/>
          <w:bCs/>
          <w:sz w:val="24"/>
          <w:szCs w:val="24"/>
          <w:lang w:val="ru-RU" w:eastAsia="ru-RU"/>
        </w:rPr>
        <w:t xml:space="preserve"> </w:t>
      </w:r>
      <w:proofErr w:type="spellStart"/>
      <w:r w:rsidRPr="00992CF1">
        <w:rPr>
          <w:rFonts w:ascii="Times New Roman" w:eastAsia="Times New Roman" w:hAnsi="Times New Roman" w:cs="Times New Roman"/>
          <w:bCs/>
          <w:sz w:val="24"/>
          <w:szCs w:val="24"/>
          <w:lang w:val="ru-RU" w:eastAsia="ru-RU"/>
        </w:rPr>
        <w:t>ризиків</w:t>
      </w:r>
      <w:proofErr w:type="spellEnd"/>
    </w:p>
    <w:p w:rsidR="00992CF1" w:rsidRPr="00D56FC5" w:rsidRDefault="00992CF1" w:rsidP="001B3EBD">
      <w:pPr>
        <w:spacing w:after="0" w:line="0" w:lineRule="atLeast"/>
        <w:jc w:val="center"/>
        <w:rPr>
          <w:rFonts w:ascii="Times New Roman" w:hAnsi="Times New Roman" w:cs="Times New Roman"/>
          <w:sz w:val="24"/>
          <w:szCs w:val="24"/>
        </w:rPr>
      </w:pPr>
    </w:p>
    <w:tbl>
      <w:tblPr>
        <w:tblW w:w="5000" w:type="pct"/>
        <w:tblCellMar>
          <w:left w:w="0" w:type="dxa"/>
          <w:right w:w="0" w:type="dxa"/>
        </w:tblCellMar>
        <w:tblLook w:val="04A0" w:firstRow="1" w:lastRow="0" w:firstColumn="1" w:lastColumn="0" w:noHBand="0" w:noVBand="1"/>
      </w:tblPr>
      <w:tblGrid>
        <w:gridCol w:w="535"/>
        <w:gridCol w:w="3439"/>
        <w:gridCol w:w="5675"/>
      </w:tblGrid>
      <w:tr w:rsidR="007B06E2" w:rsidRPr="00BB2AFC" w:rsidTr="004234DA">
        <w:tc>
          <w:tcPr>
            <w:tcW w:w="9649" w:type="dxa"/>
            <w:gridSpan w:val="3"/>
            <w:tcBorders>
              <w:top w:val="single" w:sz="4" w:space="0" w:color="auto"/>
              <w:left w:val="single" w:sz="4" w:space="0" w:color="auto"/>
              <w:bottom w:val="single" w:sz="4" w:space="0" w:color="auto"/>
              <w:right w:val="single" w:sz="4" w:space="0" w:color="auto"/>
            </w:tcBorders>
            <w:hideMark/>
          </w:tcPr>
          <w:p w:rsidR="00D02B51" w:rsidRPr="001B10E6" w:rsidRDefault="007B06E2" w:rsidP="001B3EBD">
            <w:pPr>
              <w:spacing w:after="0" w:line="0" w:lineRule="atLeast"/>
              <w:jc w:val="center"/>
              <w:rPr>
                <w:rFonts w:ascii="Times New Roman" w:hAnsi="Times New Roman" w:cs="Times New Roman"/>
                <w:b/>
                <w:sz w:val="24"/>
                <w:szCs w:val="24"/>
              </w:rPr>
            </w:pPr>
            <w:bookmarkStart w:id="2" w:name="n766"/>
            <w:bookmarkEnd w:id="2"/>
            <w:r w:rsidRPr="001B10E6">
              <w:rPr>
                <w:rFonts w:ascii="Times New Roman" w:hAnsi="Times New Roman" w:cs="Times New Roman"/>
                <w:b/>
                <w:sz w:val="24"/>
                <w:szCs w:val="24"/>
              </w:rPr>
              <w:t>Загальні умови</w:t>
            </w:r>
          </w:p>
        </w:tc>
      </w:tr>
      <w:tr w:rsidR="007B06E2" w:rsidRPr="00BB2AFC" w:rsidTr="004C01D3">
        <w:tc>
          <w:tcPr>
            <w:tcW w:w="3974" w:type="dxa"/>
            <w:gridSpan w:val="2"/>
            <w:tcBorders>
              <w:top w:val="single" w:sz="4" w:space="0" w:color="auto"/>
              <w:left w:val="single" w:sz="4" w:space="0" w:color="auto"/>
              <w:bottom w:val="single" w:sz="4" w:space="0" w:color="auto"/>
              <w:right w:val="single" w:sz="4" w:space="0" w:color="auto"/>
            </w:tcBorders>
            <w:hideMark/>
          </w:tcPr>
          <w:p w:rsidR="00D02B51" w:rsidRPr="004C01D3" w:rsidRDefault="007B06E2" w:rsidP="001B3EBD">
            <w:pPr>
              <w:spacing w:after="0" w:line="0" w:lineRule="atLeast"/>
              <w:ind w:firstLine="289"/>
              <w:rPr>
                <w:rFonts w:ascii="Times New Roman" w:hAnsi="Times New Roman" w:cs="Times New Roman"/>
                <w:sz w:val="24"/>
                <w:szCs w:val="24"/>
              </w:rPr>
            </w:pPr>
            <w:r w:rsidRPr="004C01D3">
              <w:rPr>
                <w:rFonts w:ascii="Times New Roman" w:hAnsi="Times New Roman" w:cs="Times New Roman"/>
                <w:sz w:val="24"/>
                <w:szCs w:val="24"/>
              </w:rPr>
              <w:t>Посадові обов’язки</w:t>
            </w:r>
          </w:p>
        </w:tc>
        <w:tc>
          <w:tcPr>
            <w:tcW w:w="5675" w:type="dxa"/>
            <w:tcBorders>
              <w:top w:val="single" w:sz="4" w:space="0" w:color="auto"/>
              <w:left w:val="single" w:sz="4" w:space="0" w:color="auto"/>
              <w:bottom w:val="single" w:sz="4" w:space="0" w:color="auto"/>
              <w:right w:val="single" w:sz="4" w:space="0" w:color="auto"/>
            </w:tcBorders>
            <w:hideMark/>
          </w:tcPr>
          <w:p w:rsidR="00992CF1" w:rsidRPr="00992CF1" w:rsidRDefault="00992CF1" w:rsidP="001B3EBD">
            <w:pPr>
              <w:spacing w:after="0" w:line="0" w:lineRule="atLeast"/>
              <w:ind w:left="142" w:right="146" w:firstLine="62"/>
              <w:jc w:val="both"/>
              <w:rPr>
                <w:rFonts w:ascii="Times New Roman" w:eastAsia="Times New Roman" w:hAnsi="Times New Roman" w:cs="Times New Roman"/>
                <w:color w:val="000000"/>
                <w:sz w:val="24"/>
                <w:szCs w:val="24"/>
                <w:lang w:eastAsia="ru-RU"/>
              </w:rPr>
            </w:pPr>
            <w:r w:rsidRPr="00992CF1">
              <w:rPr>
                <w:rFonts w:ascii="Times New Roman" w:eastAsia="Times New Roman" w:hAnsi="Times New Roman" w:cs="Times New Roman"/>
                <w:sz w:val="24"/>
                <w:szCs w:val="24"/>
                <w:lang w:eastAsia="ru-RU"/>
              </w:rPr>
              <w:t>1.</w:t>
            </w:r>
            <w:r w:rsidRPr="00992CF1">
              <w:rPr>
                <w:rFonts w:ascii="Times New Roman" w:eastAsia="Times New Roman" w:hAnsi="Times New Roman" w:cs="Times New Roman"/>
                <w:color w:val="000000"/>
                <w:sz w:val="24"/>
                <w:szCs w:val="24"/>
                <w:lang w:eastAsia="ru-RU"/>
              </w:rPr>
              <w:t> Організація функціонування системи електронного адміністрування податку на додану вартість:</w:t>
            </w:r>
          </w:p>
          <w:p w:rsidR="00992CF1" w:rsidRPr="00992CF1" w:rsidRDefault="00992CF1" w:rsidP="001B3EBD">
            <w:pPr>
              <w:spacing w:after="0" w:line="0" w:lineRule="atLeast"/>
              <w:ind w:left="142" w:right="146" w:firstLine="62"/>
              <w:jc w:val="both"/>
              <w:rPr>
                <w:rFonts w:ascii="Times New Roman" w:eastAsia="Times New Roman" w:hAnsi="Times New Roman" w:cs="Times New Roman"/>
                <w:color w:val="000000"/>
                <w:sz w:val="24"/>
                <w:szCs w:val="24"/>
                <w:lang w:eastAsia="ru-RU"/>
              </w:rPr>
            </w:pPr>
            <w:r w:rsidRPr="00992CF1">
              <w:rPr>
                <w:rFonts w:ascii="Times New Roman" w:eastAsia="Times New Roman" w:hAnsi="Times New Roman" w:cs="Times New Roman"/>
                <w:color w:val="000000"/>
                <w:sz w:val="24"/>
                <w:szCs w:val="24"/>
                <w:lang w:eastAsia="ru-RU"/>
              </w:rPr>
              <w:t>- підтвердження сформованих за затвердженими алгоритмами реєстрів платників податків.</w:t>
            </w:r>
          </w:p>
          <w:p w:rsidR="00992CF1" w:rsidRPr="00992CF1" w:rsidRDefault="00992CF1" w:rsidP="001B3EBD">
            <w:pPr>
              <w:spacing w:after="0" w:line="0" w:lineRule="atLeast"/>
              <w:ind w:left="142" w:right="146" w:firstLine="62"/>
              <w:jc w:val="both"/>
              <w:rPr>
                <w:rFonts w:ascii="Times New Roman" w:eastAsia="Times New Roman" w:hAnsi="Times New Roman" w:cs="Times New Roman"/>
                <w:color w:val="000000"/>
                <w:sz w:val="24"/>
                <w:szCs w:val="24"/>
                <w:lang w:eastAsia="ru-RU"/>
              </w:rPr>
            </w:pPr>
            <w:r w:rsidRPr="00992CF1">
              <w:rPr>
                <w:rFonts w:ascii="Times New Roman" w:eastAsia="Times New Roman" w:hAnsi="Times New Roman" w:cs="Times New Roman"/>
                <w:color w:val="000000"/>
                <w:sz w:val="24"/>
                <w:szCs w:val="24"/>
                <w:lang w:eastAsia="ru-RU"/>
              </w:rPr>
              <w:t>- аналіз та узгодження інформаційних даних у сформованих реєстрах платників податку.</w:t>
            </w:r>
          </w:p>
          <w:p w:rsidR="00992CF1" w:rsidRPr="00992CF1" w:rsidRDefault="00992CF1" w:rsidP="001B3EBD">
            <w:pPr>
              <w:tabs>
                <w:tab w:val="left" w:pos="709"/>
                <w:tab w:val="left" w:pos="993"/>
              </w:tabs>
              <w:spacing w:after="0" w:line="0" w:lineRule="atLeast"/>
              <w:ind w:left="142" w:right="146" w:firstLine="62"/>
              <w:jc w:val="both"/>
              <w:rPr>
                <w:rFonts w:ascii="Times New Roman" w:eastAsia="Times New Roman" w:hAnsi="Times New Roman" w:cs="Times New Roman"/>
                <w:bCs/>
                <w:sz w:val="24"/>
                <w:szCs w:val="24"/>
                <w:lang w:eastAsia="ru-RU"/>
              </w:rPr>
            </w:pPr>
            <w:r w:rsidRPr="00992CF1">
              <w:rPr>
                <w:rFonts w:ascii="Times New Roman" w:eastAsia="Times New Roman" w:hAnsi="Times New Roman" w:cs="Times New Roman"/>
                <w:color w:val="000000"/>
                <w:sz w:val="24"/>
                <w:szCs w:val="24"/>
                <w:lang w:eastAsia="ru-RU"/>
              </w:rPr>
              <w:t>2.</w:t>
            </w:r>
            <w:r w:rsidRPr="00992CF1">
              <w:rPr>
                <w:rFonts w:ascii="Times New Roman" w:eastAsia="Times New Roman" w:hAnsi="Times New Roman" w:cs="Times New Roman"/>
                <w:bCs/>
                <w:sz w:val="24"/>
                <w:szCs w:val="24"/>
                <w:lang w:eastAsia="ru-RU"/>
              </w:rPr>
              <w:t> Забезпечення контролю за своєчасністю подання податкової звітності, нарахування та сплати податків, зборів, платежів:</w:t>
            </w:r>
          </w:p>
          <w:p w:rsidR="00992CF1" w:rsidRPr="00992CF1" w:rsidRDefault="00992CF1" w:rsidP="001B3EBD">
            <w:pPr>
              <w:tabs>
                <w:tab w:val="left" w:pos="709"/>
                <w:tab w:val="left" w:pos="993"/>
              </w:tabs>
              <w:spacing w:after="0" w:line="0" w:lineRule="atLeast"/>
              <w:ind w:left="142" w:right="146" w:firstLine="62"/>
              <w:jc w:val="both"/>
              <w:rPr>
                <w:rFonts w:ascii="Times New Roman" w:eastAsia="Times New Roman" w:hAnsi="Times New Roman" w:cs="Times New Roman"/>
                <w:bCs/>
                <w:sz w:val="24"/>
                <w:szCs w:val="24"/>
                <w:lang w:eastAsia="ru-RU"/>
              </w:rPr>
            </w:pPr>
            <w:r w:rsidRPr="00992CF1">
              <w:rPr>
                <w:rFonts w:ascii="Times New Roman" w:eastAsia="Times New Roman" w:hAnsi="Times New Roman" w:cs="Times New Roman"/>
                <w:bCs/>
                <w:sz w:val="24"/>
                <w:szCs w:val="24"/>
                <w:lang w:eastAsia="ru-RU"/>
              </w:rPr>
              <w:t>- здійснення контролю за своєчасністю сплати податків, зборів, платежів;</w:t>
            </w:r>
          </w:p>
          <w:p w:rsidR="00992CF1" w:rsidRPr="00992CF1" w:rsidRDefault="00992CF1" w:rsidP="001B3EBD">
            <w:pPr>
              <w:tabs>
                <w:tab w:val="left" w:pos="709"/>
                <w:tab w:val="left" w:pos="993"/>
              </w:tabs>
              <w:spacing w:after="0" w:line="0" w:lineRule="atLeast"/>
              <w:ind w:left="142" w:right="146" w:firstLine="62"/>
              <w:jc w:val="both"/>
              <w:rPr>
                <w:rFonts w:ascii="Times New Roman" w:eastAsia="Times New Roman" w:hAnsi="Times New Roman" w:cs="Times New Roman"/>
                <w:bCs/>
                <w:sz w:val="24"/>
                <w:szCs w:val="24"/>
                <w:lang w:eastAsia="ru-RU"/>
              </w:rPr>
            </w:pPr>
            <w:r w:rsidRPr="00992CF1">
              <w:rPr>
                <w:rFonts w:ascii="Times New Roman" w:eastAsia="Times New Roman" w:hAnsi="Times New Roman" w:cs="Times New Roman"/>
                <w:bCs/>
                <w:sz w:val="24"/>
                <w:szCs w:val="24"/>
                <w:lang w:eastAsia="ru-RU"/>
              </w:rPr>
              <w:t xml:space="preserve">- аналіз даних Єдиного банку даних про платників податків та інших інформаційних ресурсів ДПС, зовнішніх джерел інформації, </w:t>
            </w:r>
            <w:proofErr w:type="spellStart"/>
            <w:r w:rsidRPr="00992CF1">
              <w:rPr>
                <w:rFonts w:ascii="Times New Roman" w:eastAsia="Times New Roman" w:hAnsi="Times New Roman" w:cs="Times New Roman"/>
                <w:bCs/>
                <w:sz w:val="24"/>
                <w:szCs w:val="24"/>
                <w:lang w:eastAsia="ru-RU"/>
              </w:rPr>
              <w:t>інформації</w:t>
            </w:r>
            <w:proofErr w:type="spellEnd"/>
            <w:r w:rsidRPr="00992CF1">
              <w:rPr>
                <w:rFonts w:ascii="Times New Roman" w:eastAsia="Times New Roman" w:hAnsi="Times New Roman" w:cs="Times New Roman"/>
                <w:bCs/>
                <w:sz w:val="24"/>
                <w:szCs w:val="24"/>
                <w:lang w:eastAsia="ru-RU"/>
              </w:rPr>
              <w:t>, що надійшла від ДПС з метою розширення бази оподаткування;</w:t>
            </w:r>
          </w:p>
          <w:p w:rsidR="00992CF1" w:rsidRPr="00992CF1" w:rsidRDefault="00992CF1" w:rsidP="001B3EBD">
            <w:pPr>
              <w:tabs>
                <w:tab w:val="left" w:pos="709"/>
                <w:tab w:val="left" w:pos="993"/>
              </w:tabs>
              <w:spacing w:after="0" w:line="0" w:lineRule="atLeast"/>
              <w:ind w:left="142" w:right="146" w:firstLine="62"/>
              <w:jc w:val="both"/>
              <w:rPr>
                <w:rFonts w:ascii="Times New Roman" w:eastAsia="Times New Roman" w:hAnsi="Times New Roman" w:cs="Times New Roman"/>
                <w:bCs/>
                <w:sz w:val="24"/>
                <w:szCs w:val="24"/>
                <w:lang w:eastAsia="ru-RU"/>
              </w:rPr>
            </w:pPr>
            <w:r w:rsidRPr="00992CF1">
              <w:rPr>
                <w:rFonts w:ascii="Times New Roman" w:eastAsia="Times New Roman" w:hAnsi="Times New Roman" w:cs="Times New Roman"/>
                <w:bCs/>
                <w:sz w:val="24"/>
                <w:szCs w:val="24"/>
                <w:lang w:eastAsia="ru-RU"/>
              </w:rPr>
              <w:t>- забезпечення повноти відображення показників податкової звітності;</w:t>
            </w:r>
          </w:p>
          <w:p w:rsidR="00992CF1" w:rsidRPr="00992CF1" w:rsidRDefault="00992CF1" w:rsidP="001B3EBD">
            <w:pPr>
              <w:tabs>
                <w:tab w:val="left" w:pos="709"/>
                <w:tab w:val="left" w:pos="993"/>
              </w:tabs>
              <w:spacing w:after="0" w:line="0" w:lineRule="atLeast"/>
              <w:ind w:left="142" w:right="146" w:firstLine="62"/>
              <w:jc w:val="both"/>
              <w:rPr>
                <w:rFonts w:ascii="Times New Roman" w:eastAsia="Times New Roman" w:hAnsi="Times New Roman" w:cs="Times New Roman"/>
                <w:bCs/>
                <w:sz w:val="24"/>
                <w:szCs w:val="24"/>
                <w:lang w:eastAsia="ru-RU"/>
              </w:rPr>
            </w:pPr>
            <w:r w:rsidRPr="00992CF1">
              <w:rPr>
                <w:rFonts w:ascii="Times New Roman" w:eastAsia="Times New Roman" w:hAnsi="Times New Roman" w:cs="Times New Roman"/>
                <w:bCs/>
                <w:sz w:val="24"/>
                <w:szCs w:val="24"/>
                <w:lang w:eastAsia="ru-RU"/>
              </w:rPr>
              <w:t>- контроль за поданням платниками податків передбаченої законом звітності з податків, зборів, платежів;</w:t>
            </w:r>
          </w:p>
          <w:p w:rsidR="00992CF1" w:rsidRPr="00992CF1" w:rsidRDefault="00992CF1" w:rsidP="001B3EBD">
            <w:pPr>
              <w:tabs>
                <w:tab w:val="left" w:pos="709"/>
                <w:tab w:val="left" w:pos="993"/>
              </w:tabs>
              <w:spacing w:after="0" w:line="0" w:lineRule="atLeast"/>
              <w:ind w:left="142" w:right="146" w:firstLine="62"/>
              <w:jc w:val="both"/>
              <w:rPr>
                <w:rFonts w:ascii="Times New Roman" w:eastAsia="Times New Roman" w:hAnsi="Times New Roman" w:cs="Times New Roman"/>
                <w:bCs/>
                <w:sz w:val="24"/>
                <w:szCs w:val="24"/>
                <w:lang w:eastAsia="ru-RU"/>
              </w:rPr>
            </w:pPr>
            <w:r w:rsidRPr="00992CF1">
              <w:rPr>
                <w:rFonts w:ascii="Times New Roman" w:eastAsia="Times New Roman" w:hAnsi="Times New Roman" w:cs="Times New Roman"/>
                <w:bCs/>
                <w:sz w:val="24"/>
                <w:szCs w:val="24"/>
                <w:lang w:eastAsia="ru-RU"/>
              </w:rPr>
              <w:t>- здійснення контролю за своєчасністю, достовірністю, повнотою нарахування та сплати частини чистого прибутку (доходу) до бюджету державними та комунальними унітарними підприємствами та їх об’єднаннями, а також господарськими товариствами, у статутному капіталі яких є державна та/або комунальна власність;</w:t>
            </w:r>
          </w:p>
          <w:p w:rsidR="00992CF1" w:rsidRPr="00992CF1" w:rsidRDefault="00992CF1" w:rsidP="001B3EBD">
            <w:pPr>
              <w:spacing w:after="0" w:line="0" w:lineRule="atLeast"/>
              <w:ind w:left="142" w:right="146" w:firstLine="62"/>
              <w:jc w:val="both"/>
              <w:rPr>
                <w:rFonts w:ascii="Times New Roman" w:eastAsia="Times New Roman" w:hAnsi="Times New Roman" w:cs="Times New Roman"/>
                <w:bCs/>
                <w:sz w:val="24"/>
                <w:szCs w:val="24"/>
                <w:lang w:eastAsia="ru-RU"/>
              </w:rPr>
            </w:pPr>
            <w:r w:rsidRPr="00992CF1">
              <w:rPr>
                <w:rFonts w:ascii="Times New Roman" w:eastAsia="Times New Roman" w:hAnsi="Times New Roman" w:cs="Times New Roman"/>
                <w:bCs/>
                <w:sz w:val="24"/>
                <w:szCs w:val="24"/>
                <w:lang w:eastAsia="ru-RU"/>
              </w:rPr>
              <w:t>- здійснення контролю за своєчасністю, достовірністю, повнотою нарахування та сплати до бюджету дивідендів на державну частку господарськими товариствами, у статутному капіталі яких є корпоративні права держави, а також господарськими товариствами, 50 і більше відсотків акцій (часток, паїв) яких знаходяться у статутних капіталах господарських товариств, частка держави в яких становить 100 відсотків;</w:t>
            </w:r>
          </w:p>
          <w:p w:rsidR="00992CF1" w:rsidRPr="00992CF1" w:rsidRDefault="00992CF1" w:rsidP="001B3EBD">
            <w:pPr>
              <w:tabs>
                <w:tab w:val="left" w:pos="709"/>
                <w:tab w:val="left" w:pos="993"/>
              </w:tabs>
              <w:spacing w:after="0" w:line="0" w:lineRule="atLeast"/>
              <w:ind w:left="142" w:right="146" w:firstLine="62"/>
              <w:jc w:val="both"/>
              <w:rPr>
                <w:rFonts w:ascii="Times New Roman" w:eastAsia="Times New Roman" w:hAnsi="Times New Roman" w:cs="Times New Roman"/>
                <w:sz w:val="24"/>
                <w:szCs w:val="24"/>
                <w:lang w:eastAsia="ru-RU"/>
              </w:rPr>
            </w:pPr>
            <w:r w:rsidRPr="00992CF1">
              <w:rPr>
                <w:rFonts w:ascii="Times New Roman" w:eastAsia="Times New Roman" w:hAnsi="Times New Roman" w:cs="Times New Roman"/>
                <w:bCs/>
                <w:color w:val="000000"/>
                <w:sz w:val="24"/>
                <w:szCs w:val="24"/>
                <w:lang w:eastAsia="ru-RU"/>
              </w:rPr>
              <w:t>3.</w:t>
            </w:r>
            <w:r w:rsidRPr="00992CF1">
              <w:rPr>
                <w:rFonts w:ascii="Times New Roman" w:eastAsia="Times New Roman" w:hAnsi="Times New Roman" w:cs="Times New Roman"/>
                <w:color w:val="000000"/>
                <w:sz w:val="24"/>
                <w:szCs w:val="24"/>
                <w:lang w:eastAsia="ru-RU"/>
              </w:rPr>
              <w:t xml:space="preserve"> Проведення камеральних перевірок, у т.ч. електронних камеральних перевірок податкової </w:t>
            </w:r>
            <w:r w:rsidRPr="00992CF1">
              <w:rPr>
                <w:rFonts w:ascii="Times New Roman" w:eastAsia="Times New Roman" w:hAnsi="Times New Roman" w:cs="Times New Roman"/>
                <w:color w:val="000000"/>
                <w:sz w:val="24"/>
                <w:szCs w:val="24"/>
                <w:lang w:eastAsia="ru-RU"/>
              </w:rPr>
              <w:lastRenderedPageBreak/>
              <w:t>звітності;</w:t>
            </w:r>
          </w:p>
          <w:p w:rsidR="00992CF1" w:rsidRPr="00992CF1" w:rsidRDefault="00992CF1" w:rsidP="001B3EBD">
            <w:pPr>
              <w:widowControl w:val="0"/>
              <w:shd w:val="clear" w:color="auto" w:fill="FFFFFF"/>
              <w:tabs>
                <w:tab w:val="left" w:pos="709"/>
                <w:tab w:val="left" w:pos="993"/>
                <w:tab w:val="left" w:pos="1701"/>
              </w:tabs>
              <w:autoSpaceDE w:val="0"/>
              <w:autoSpaceDN w:val="0"/>
              <w:adjustRightInd w:val="0"/>
              <w:spacing w:after="0" w:line="0" w:lineRule="atLeast"/>
              <w:ind w:left="142" w:right="146" w:firstLine="62"/>
              <w:jc w:val="both"/>
              <w:rPr>
                <w:rFonts w:ascii="Times New Roman" w:eastAsia="Times New Roman" w:hAnsi="Times New Roman" w:cs="Times New Roman"/>
                <w:color w:val="000000"/>
                <w:sz w:val="24"/>
                <w:szCs w:val="24"/>
                <w:lang w:eastAsia="ru-RU"/>
              </w:rPr>
            </w:pPr>
            <w:r w:rsidRPr="00992CF1">
              <w:rPr>
                <w:rFonts w:ascii="Times New Roman" w:eastAsia="Times New Roman" w:hAnsi="Times New Roman" w:cs="Times New Roman"/>
                <w:color w:val="000000"/>
                <w:sz w:val="24"/>
                <w:szCs w:val="24"/>
                <w:lang w:eastAsia="ru-RU"/>
              </w:rPr>
              <w:t>- контроль за надходженням до бюджету донарахованих сум за результатами камеральних перевірок податкової звітності;</w:t>
            </w:r>
          </w:p>
          <w:p w:rsidR="00992CF1" w:rsidRPr="00992CF1" w:rsidRDefault="00992CF1" w:rsidP="001B3EBD">
            <w:pPr>
              <w:spacing w:after="0" w:line="0" w:lineRule="atLeast"/>
              <w:ind w:left="142" w:right="146" w:firstLine="62"/>
              <w:jc w:val="both"/>
              <w:rPr>
                <w:rFonts w:ascii="Times New Roman" w:eastAsia="Times New Roman" w:hAnsi="Times New Roman" w:cs="Times New Roman"/>
                <w:sz w:val="24"/>
                <w:szCs w:val="24"/>
                <w:lang w:eastAsia="ru-RU"/>
              </w:rPr>
            </w:pPr>
            <w:r w:rsidRPr="00992CF1">
              <w:rPr>
                <w:rFonts w:ascii="Times New Roman" w:eastAsia="Times New Roman" w:hAnsi="Times New Roman" w:cs="Times New Roman"/>
                <w:color w:val="000000"/>
                <w:sz w:val="24"/>
                <w:szCs w:val="24"/>
                <w:lang w:eastAsia="ru-RU"/>
              </w:rPr>
              <w:t>- </w:t>
            </w:r>
            <w:r w:rsidRPr="00992CF1">
              <w:rPr>
                <w:rFonts w:ascii="Times New Roman" w:eastAsia="Times New Roman" w:hAnsi="Times New Roman" w:cs="Times New Roman"/>
                <w:bCs/>
                <w:sz w:val="24"/>
                <w:szCs w:val="24"/>
                <w:lang w:eastAsia="ru-RU"/>
              </w:rPr>
              <w:t xml:space="preserve">надання консультацій </w:t>
            </w:r>
            <w:r w:rsidRPr="00992CF1">
              <w:rPr>
                <w:rFonts w:ascii="Times New Roman" w:eastAsia="Times New Roman" w:hAnsi="Times New Roman" w:cs="Times New Roman"/>
                <w:sz w:val="24"/>
                <w:szCs w:val="24"/>
                <w:lang w:eastAsia="ru-RU"/>
              </w:rPr>
              <w:t>платникам податків у письмовій та електронній формах у межах компетенції.</w:t>
            </w:r>
          </w:p>
          <w:p w:rsidR="00992CF1" w:rsidRPr="00992CF1" w:rsidRDefault="00992CF1" w:rsidP="001B3EBD">
            <w:pPr>
              <w:spacing w:after="0" w:line="0" w:lineRule="atLeast"/>
              <w:ind w:left="142" w:right="146" w:firstLine="62"/>
              <w:jc w:val="both"/>
              <w:rPr>
                <w:rFonts w:ascii="Times New Roman" w:eastAsia="Times New Roman" w:hAnsi="Times New Roman" w:cs="Times New Roman"/>
                <w:color w:val="000000"/>
                <w:sz w:val="24"/>
                <w:szCs w:val="24"/>
                <w:lang w:eastAsia="ru-RU"/>
              </w:rPr>
            </w:pPr>
            <w:r w:rsidRPr="00992CF1">
              <w:rPr>
                <w:rFonts w:ascii="Times New Roman" w:eastAsia="Times New Roman" w:hAnsi="Times New Roman" w:cs="Times New Roman"/>
                <w:color w:val="000000"/>
                <w:sz w:val="24"/>
                <w:szCs w:val="24"/>
                <w:lang w:eastAsia="ru-RU"/>
              </w:rPr>
              <w:t>4. У межах компетенції, застосування штрафних (фінансових) санкцій:</w:t>
            </w:r>
          </w:p>
          <w:p w:rsidR="00992CF1" w:rsidRPr="00992CF1" w:rsidRDefault="00992CF1" w:rsidP="001B3EBD">
            <w:pPr>
              <w:spacing w:after="0" w:line="0" w:lineRule="atLeast"/>
              <w:ind w:left="142" w:right="146" w:firstLine="62"/>
              <w:jc w:val="both"/>
              <w:rPr>
                <w:rFonts w:ascii="Times New Roman" w:eastAsia="Times New Roman" w:hAnsi="Times New Roman" w:cs="Times New Roman"/>
                <w:color w:val="000000"/>
                <w:sz w:val="24"/>
                <w:szCs w:val="24"/>
                <w:lang w:eastAsia="ru-RU"/>
              </w:rPr>
            </w:pPr>
            <w:r w:rsidRPr="00992CF1">
              <w:rPr>
                <w:rFonts w:ascii="Times New Roman" w:eastAsia="Times New Roman" w:hAnsi="Times New Roman" w:cs="Times New Roman"/>
                <w:color w:val="000000"/>
                <w:sz w:val="24"/>
                <w:szCs w:val="24"/>
                <w:lang w:eastAsia="ru-RU"/>
              </w:rPr>
              <w:t>- за неподання та/або несвоєчасне подання звітності, встановленої законодавством;</w:t>
            </w:r>
          </w:p>
          <w:p w:rsidR="00992CF1" w:rsidRPr="00992CF1" w:rsidRDefault="00992CF1" w:rsidP="001B3EBD">
            <w:pPr>
              <w:spacing w:after="0" w:line="0" w:lineRule="atLeast"/>
              <w:ind w:left="142" w:right="146" w:firstLine="62"/>
              <w:jc w:val="both"/>
              <w:rPr>
                <w:rFonts w:ascii="Times New Roman" w:eastAsia="Times New Roman" w:hAnsi="Times New Roman" w:cs="Times New Roman"/>
                <w:color w:val="000000"/>
                <w:sz w:val="24"/>
                <w:szCs w:val="24"/>
                <w:lang w:eastAsia="ru-RU"/>
              </w:rPr>
            </w:pPr>
            <w:r w:rsidRPr="00992CF1">
              <w:rPr>
                <w:rFonts w:ascii="Times New Roman" w:eastAsia="Times New Roman" w:hAnsi="Times New Roman" w:cs="Times New Roman"/>
                <w:color w:val="000000"/>
                <w:sz w:val="24"/>
                <w:szCs w:val="24"/>
                <w:lang w:eastAsia="ru-RU"/>
              </w:rPr>
              <w:t>- за порушення правил сплати (перерахування) податків, зборів (обов’язкових платежів) у межах компетенції, у тому числі під час проведення перевірок;</w:t>
            </w:r>
          </w:p>
          <w:p w:rsidR="00992CF1" w:rsidRPr="00992CF1" w:rsidRDefault="00992CF1" w:rsidP="001B3EBD">
            <w:pPr>
              <w:tabs>
                <w:tab w:val="left" w:pos="597"/>
              </w:tabs>
              <w:spacing w:after="0" w:line="0" w:lineRule="atLeast"/>
              <w:ind w:left="142" w:right="146" w:firstLine="62"/>
              <w:jc w:val="both"/>
              <w:rPr>
                <w:rFonts w:ascii="Times New Roman" w:eastAsia="Times New Roman" w:hAnsi="Times New Roman" w:cs="Times New Roman"/>
                <w:color w:val="000000"/>
                <w:sz w:val="24"/>
                <w:szCs w:val="24"/>
                <w:lang w:eastAsia="ru-RU"/>
              </w:rPr>
            </w:pPr>
            <w:r w:rsidRPr="00992CF1">
              <w:rPr>
                <w:rFonts w:ascii="Times New Roman" w:eastAsia="Times New Roman" w:hAnsi="Times New Roman" w:cs="Times New Roman"/>
                <w:color w:val="000000"/>
                <w:sz w:val="24"/>
                <w:szCs w:val="24"/>
                <w:lang w:eastAsia="ru-RU"/>
              </w:rPr>
              <w:t>- за порушення строку реєстрації податкових накладних/розрахунків коригування до податкових накладних в Єдиному реєстрі податкових накладних;</w:t>
            </w:r>
          </w:p>
          <w:p w:rsidR="00992CF1" w:rsidRPr="00992CF1" w:rsidRDefault="00992CF1" w:rsidP="001B3EBD">
            <w:pPr>
              <w:spacing w:after="0" w:line="0" w:lineRule="atLeast"/>
              <w:ind w:left="142" w:right="146" w:firstLine="62"/>
              <w:jc w:val="both"/>
              <w:rPr>
                <w:rFonts w:ascii="Times New Roman" w:eastAsia="Times New Roman" w:hAnsi="Times New Roman" w:cs="Times New Roman"/>
                <w:color w:val="000000"/>
                <w:sz w:val="24"/>
                <w:szCs w:val="24"/>
                <w:lang w:eastAsia="ru-RU"/>
              </w:rPr>
            </w:pPr>
            <w:r w:rsidRPr="00992CF1">
              <w:rPr>
                <w:rFonts w:ascii="Times New Roman" w:eastAsia="Times New Roman" w:hAnsi="Times New Roman" w:cs="Times New Roman"/>
                <w:color w:val="000000"/>
                <w:sz w:val="24"/>
                <w:szCs w:val="24"/>
                <w:lang w:eastAsia="ru-RU"/>
              </w:rPr>
              <w:t>- за порушення вимог податкового та іншого законодавства за результатами камеральних перевірок платників податків;</w:t>
            </w:r>
          </w:p>
          <w:p w:rsidR="00992CF1" w:rsidRPr="00992CF1" w:rsidRDefault="00992CF1" w:rsidP="001B3EBD">
            <w:pPr>
              <w:spacing w:after="0" w:line="0" w:lineRule="atLeast"/>
              <w:ind w:left="142" w:right="146" w:firstLine="62"/>
              <w:jc w:val="both"/>
              <w:rPr>
                <w:rFonts w:ascii="Times New Roman" w:eastAsia="Times New Roman" w:hAnsi="Times New Roman" w:cs="Times New Roman"/>
                <w:color w:val="000000"/>
                <w:sz w:val="24"/>
                <w:szCs w:val="24"/>
                <w:lang w:eastAsia="ru-RU"/>
              </w:rPr>
            </w:pPr>
            <w:r w:rsidRPr="00992CF1">
              <w:rPr>
                <w:rFonts w:ascii="Times New Roman" w:eastAsia="Times New Roman" w:hAnsi="Times New Roman" w:cs="Times New Roman"/>
                <w:color w:val="000000"/>
                <w:sz w:val="24"/>
                <w:szCs w:val="24"/>
                <w:lang w:eastAsia="ru-RU"/>
              </w:rPr>
              <w:t>- контроль за нарахуванням платниками податків штрафних санкцій за умови самостійного внесення змін до податкової звітності;</w:t>
            </w:r>
          </w:p>
          <w:p w:rsidR="00992CF1" w:rsidRPr="00992CF1" w:rsidRDefault="00992CF1" w:rsidP="001B3EBD">
            <w:pPr>
              <w:spacing w:after="0" w:line="0" w:lineRule="atLeast"/>
              <w:ind w:left="142" w:right="146" w:firstLine="62"/>
              <w:jc w:val="both"/>
              <w:rPr>
                <w:rFonts w:ascii="Times New Roman" w:eastAsia="Times New Roman" w:hAnsi="Times New Roman" w:cs="Times New Roman"/>
                <w:color w:val="000000"/>
                <w:sz w:val="24"/>
                <w:szCs w:val="24"/>
                <w:lang w:eastAsia="ru-RU"/>
              </w:rPr>
            </w:pPr>
            <w:r w:rsidRPr="00992CF1">
              <w:rPr>
                <w:rFonts w:ascii="Times New Roman" w:eastAsia="Times New Roman" w:hAnsi="Times New Roman" w:cs="Times New Roman"/>
                <w:color w:val="000000"/>
                <w:sz w:val="24"/>
                <w:szCs w:val="24"/>
                <w:lang w:eastAsia="ru-RU"/>
              </w:rPr>
              <w:t xml:space="preserve">- складання протоколів про адміністративні правопорушення стосовно посадових осіб платників </w:t>
            </w:r>
            <w:proofErr w:type="spellStart"/>
            <w:r w:rsidRPr="00992CF1">
              <w:rPr>
                <w:rFonts w:ascii="Times New Roman" w:eastAsia="Times New Roman" w:hAnsi="Times New Roman" w:cs="Times New Roman"/>
                <w:color w:val="000000"/>
                <w:sz w:val="24"/>
                <w:szCs w:val="24"/>
                <w:lang w:eastAsia="ru-RU"/>
              </w:rPr>
              <w:t>податків – </w:t>
            </w:r>
            <w:proofErr w:type="spellEnd"/>
            <w:r w:rsidRPr="00992CF1">
              <w:rPr>
                <w:rFonts w:ascii="Times New Roman" w:eastAsia="Times New Roman" w:hAnsi="Times New Roman" w:cs="Times New Roman"/>
                <w:color w:val="000000"/>
                <w:sz w:val="24"/>
                <w:szCs w:val="24"/>
                <w:lang w:eastAsia="ru-RU"/>
              </w:rPr>
              <w:t>юридичних осіб та фізичних осіб за порушення вимог законів з питань оподаткування та іншого законодавства, встановлених за результатами камеральних перевірок звітності та винесенням постанов;</w:t>
            </w:r>
          </w:p>
          <w:p w:rsidR="00992CF1" w:rsidRPr="00992CF1" w:rsidRDefault="00992CF1" w:rsidP="001B3EBD">
            <w:pPr>
              <w:spacing w:after="0" w:line="0" w:lineRule="atLeast"/>
              <w:ind w:left="142" w:right="146" w:firstLine="62"/>
              <w:jc w:val="both"/>
              <w:rPr>
                <w:rFonts w:ascii="Times New Roman" w:eastAsia="Times New Roman" w:hAnsi="Times New Roman" w:cs="Times New Roman"/>
                <w:color w:val="000000"/>
                <w:sz w:val="24"/>
                <w:szCs w:val="24"/>
                <w:lang w:eastAsia="ru-RU"/>
              </w:rPr>
            </w:pPr>
            <w:r w:rsidRPr="00992CF1">
              <w:rPr>
                <w:rFonts w:ascii="Times New Roman" w:eastAsia="Times New Roman" w:hAnsi="Times New Roman" w:cs="Times New Roman"/>
                <w:color w:val="000000"/>
                <w:sz w:val="24"/>
                <w:szCs w:val="24"/>
                <w:lang w:eastAsia="ru-RU"/>
              </w:rPr>
              <w:t>- представництво інтересів у судах.</w:t>
            </w:r>
          </w:p>
          <w:p w:rsidR="00992CF1" w:rsidRPr="00992CF1" w:rsidRDefault="00992CF1" w:rsidP="001B3EBD">
            <w:pPr>
              <w:tabs>
                <w:tab w:val="left" w:pos="709"/>
                <w:tab w:val="left" w:pos="993"/>
                <w:tab w:val="left" w:pos="1517"/>
                <w:tab w:val="left" w:pos="1701"/>
                <w:tab w:val="left" w:pos="1843"/>
              </w:tabs>
              <w:spacing w:after="0" w:line="0" w:lineRule="atLeast"/>
              <w:ind w:left="142" w:right="146" w:firstLine="62"/>
              <w:jc w:val="both"/>
              <w:rPr>
                <w:rFonts w:ascii="Times New Roman" w:eastAsia="Times New Roman" w:hAnsi="Times New Roman" w:cs="Times New Roman"/>
                <w:bCs/>
                <w:sz w:val="24"/>
                <w:szCs w:val="24"/>
                <w:lang w:eastAsia="ru-RU"/>
              </w:rPr>
            </w:pPr>
            <w:r w:rsidRPr="00992CF1">
              <w:rPr>
                <w:rFonts w:ascii="Times New Roman" w:eastAsia="Times New Roman" w:hAnsi="Times New Roman" w:cs="Times New Roman"/>
                <w:color w:val="000000"/>
                <w:sz w:val="24"/>
                <w:szCs w:val="24"/>
                <w:lang w:eastAsia="ru-RU"/>
              </w:rPr>
              <w:t>5.</w:t>
            </w:r>
            <w:r w:rsidRPr="00992CF1">
              <w:rPr>
                <w:rFonts w:ascii="Times New Roman" w:eastAsia="Times New Roman" w:hAnsi="Times New Roman" w:cs="Times New Roman"/>
                <w:bCs/>
                <w:sz w:val="24"/>
                <w:szCs w:val="24"/>
                <w:lang w:eastAsia="ru-RU"/>
              </w:rPr>
              <w:t> Контроль за дотриманням чинного законодавства при застосуванні спрощеної системи оподаткування, обліку та звітності:</w:t>
            </w:r>
          </w:p>
          <w:p w:rsidR="00992CF1" w:rsidRPr="00992CF1" w:rsidRDefault="00992CF1" w:rsidP="001B3EBD">
            <w:pPr>
              <w:tabs>
                <w:tab w:val="left" w:pos="709"/>
                <w:tab w:val="left" w:pos="993"/>
                <w:tab w:val="left" w:pos="1517"/>
                <w:tab w:val="left" w:pos="1701"/>
                <w:tab w:val="left" w:pos="1843"/>
              </w:tabs>
              <w:spacing w:after="0" w:line="0" w:lineRule="atLeast"/>
              <w:ind w:left="142" w:right="146" w:firstLine="62"/>
              <w:jc w:val="both"/>
              <w:rPr>
                <w:rFonts w:ascii="Times New Roman" w:eastAsia="Times New Roman" w:hAnsi="Times New Roman" w:cs="Times New Roman"/>
                <w:bCs/>
                <w:sz w:val="24"/>
                <w:szCs w:val="24"/>
                <w:lang w:eastAsia="ru-RU"/>
              </w:rPr>
            </w:pPr>
            <w:r w:rsidRPr="00992CF1">
              <w:rPr>
                <w:rFonts w:ascii="Times New Roman" w:eastAsia="Times New Roman" w:hAnsi="Times New Roman" w:cs="Times New Roman"/>
                <w:bCs/>
                <w:sz w:val="24"/>
                <w:szCs w:val="24"/>
                <w:lang w:eastAsia="ru-RU"/>
              </w:rPr>
              <w:t xml:space="preserve">- організація роботи та здійснення контролю за реєстрацією платників єдиного податку на підставі реєстраційних заяв, </w:t>
            </w:r>
            <w:proofErr w:type="spellStart"/>
            <w:r w:rsidRPr="00992CF1">
              <w:rPr>
                <w:rFonts w:ascii="Times New Roman" w:eastAsia="Times New Roman" w:hAnsi="Times New Roman" w:cs="Times New Roman"/>
                <w:bCs/>
                <w:sz w:val="24"/>
                <w:szCs w:val="24"/>
                <w:lang w:eastAsia="ru-RU"/>
              </w:rPr>
              <w:t>заяв</w:t>
            </w:r>
            <w:proofErr w:type="spellEnd"/>
            <w:r w:rsidRPr="00992CF1">
              <w:rPr>
                <w:rFonts w:ascii="Times New Roman" w:eastAsia="Times New Roman" w:hAnsi="Times New Roman" w:cs="Times New Roman"/>
                <w:bCs/>
                <w:sz w:val="24"/>
                <w:szCs w:val="24"/>
                <w:lang w:eastAsia="ru-RU"/>
              </w:rPr>
              <w:t xml:space="preserve"> поданих в електронному вигляді із застосуванням електронного цифрового підпису, та електронних копій реєстраційних заяв, виготовлених шляхом сканування, які передаються державним реєстратором до контролюючих органів одночасно з відомостями з реєстраційної картки на проведення державної реєстрації юридичної особи або фізичної особи; відмови у реєстрації платником єдиного податку;</w:t>
            </w:r>
          </w:p>
          <w:p w:rsidR="00992CF1" w:rsidRPr="00992CF1" w:rsidRDefault="00992CF1" w:rsidP="001B3EBD">
            <w:pPr>
              <w:tabs>
                <w:tab w:val="left" w:pos="709"/>
                <w:tab w:val="left" w:pos="993"/>
                <w:tab w:val="left" w:pos="1517"/>
                <w:tab w:val="left" w:pos="1701"/>
                <w:tab w:val="left" w:pos="1843"/>
              </w:tabs>
              <w:spacing w:after="0" w:line="0" w:lineRule="atLeast"/>
              <w:ind w:left="142" w:right="146" w:firstLine="62"/>
              <w:jc w:val="both"/>
              <w:rPr>
                <w:rFonts w:ascii="Times New Roman" w:eastAsia="Times New Roman" w:hAnsi="Times New Roman" w:cs="Times New Roman"/>
                <w:bCs/>
                <w:sz w:val="24"/>
                <w:szCs w:val="24"/>
                <w:lang w:eastAsia="ru-RU"/>
              </w:rPr>
            </w:pPr>
            <w:r w:rsidRPr="00992CF1">
              <w:rPr>
                <w:rFonts w:ascii="Times New Roman" w:eastAsia="Times New Roman" w:hAnsi="Times New Roman" w:cs="Times New Roman"/>
                <w:bCs/>
                <w:sz w:val="24"/>
                <w:szCs w:val="24"/>
                <w:lang w:eastAsia="ru-RU"/>
              </w:rPr>
              <w:t>- </w:t>
            </w:r>
            <w:r w:rsidRPr="00992CF1">
              <w:rPr>
                <w:rFonts w:ascii="Times New Roman" w:eastAsia="Times New Roman" w:hAnsi="Times New Roman" w:cs="Times New Roman"/>
                <w:color w:val="000000"/>
                <w:sz w:val="24"/>
                <w:szCs w:val="24"/>
                <w:lang w:eastAsia="ru-RU"/>
              </w:rPr>
              <w:t>реєстрація, внесення змін, анулювання реєстрації платників єдиного податку, включення/виключення їх до/з реєстру платників єдиного податку з дотриманням вимог чинного законодавства та нормативних актів;</w:t>
            </w:r>
          </w:p>
          <w:p w:rsidR="00992CF1" w:rsidRPr="00992CF1" w:rsidRDefault="00992CF1" w:rsidP="001B3EBD">
            <w:pPr>
              <w:tabs>
                <w:tab w:val="left" w:pos="709"/>
                <w:tab w:val="left" w:pos="993"/>
                <w:tab w:val="left" w:pos="1517"/>
                <w:tab w:val="left" w:pos="1701"/>
                <w:tab w:val="left" w:pos="1843"/>
              </w:tabs>
              <w:spacing w:after="0" w:line="0" w:lineRule="atLeast"/>
              <w:ind w:left="142" w:right="146" w:firstLine="62"/>
              <w:jc w:val="both"/>
              <w:rPr>
                <w:rFonts w:ascii="Times New Roman" w:eastAsia="Times New Roman" w:hAnsi="Times New Roman" w:cs="Times New Roman"/>
                <w:bCs/>
                <w:sz w:val="24"/>
                <w:szCs w:val="24"/>
                <w:lang w:eastAsia="ru-RU"/>
              </w:rPr>
            </w:pPr>
            <w:r w:rsidRPr="00992CF1">
              <w:rPr>
                <w:rFonts w:ascii="Times New Roman" w:eastAsia="Times New Roman" w:hAnsi="Times New Roman" w:cs="Times New Roman"/>
                <w:bCs/>
                <w:sz w:val="24"/>
                <w:szCs w:val="24"/>
                <w:lang w:eastAsia="ru-RU"/>
              </w:rPr>
              <w:t>- моніторинг реєстру платників єдиного податку;</w:t>
            </w:r>
          </w:p>
          <w:p w:rsidR="00992CF1" w:rsidRPr="00992CF1" w:rsidRDefault="00992CF1" w:rsidP="001B3EBD">
            <w:pPr>
              <w:tabs>
                <w:tab w:val="left" w:pos="709"/>
                <w:tab w:val="left" w:pos="993"/>
                <w:tab w:val="left" w:pos="1517"/>
                <w:tab w:val="left" w:pos="1701"/>
                <w:tab w:val="left" w:pos="1843"/>
              </w:tabs>
              <w:spacing w:after="0" w:line="0" w:lineRule="atLeast"/>
              <w:ind w:left="142" w:right="146" w:firstLine="62"/>
              <w:jc w:val="both"/>
              <w:rPr>
                <w:rFonts w:ascii="Times New Roman" w:eastAsia="Times New Roman" w:hAnsi="Times New Roman" w:cs="Times New Roman"/>
                <w:bCs/>
                <w:sz w:val="24"/>
                <w:szCs w:val="24"/>
                <w:lang w:eastAsia="ru-RU"/>
              </w:rPr>
            </w:pPr>
            <w:r w:rsidRPr="00992CF1">
              <w:rPr>
                <w:rFonts w:ascii="Times New Roman" w:eastAsia="Times New Roman" w:hAnsi="Times New Roman" w:cs="Times New Roman"/>
                <w:bCs/>
                <w:sz w:val="24"/>
                <w:szCs w:val="24"/>
                <w:lang w:eastAsia="ru-RU"/>
              </w:rPr>
              <w:t xml:space="preserve">- здійснення контролю за дотриманням вимог </w:t>
            </w:r>
            <w:r w:rsidRPr="00992CF1">
              <w:rPr>
                <w:rFonts w:ascii="Times New Roman" w:eastAsia="Times New Roman" w:hAnsi="Times New Roman" w:cs="Times New Roman"/>
                <w:bCs/>
                <w:sz w:val="24"/>
                <w:szCs w:val="24"/>
                <w:lang w:eastAsia="ru-RU"/>
              </w:rPr>
              <w:lastRenderedPageBreak/>
              <w:t>чинного законодавства та нормативних актів при реєстрації, анулюванні реєстрації платників єдиного податку, видачі витягів з реєстру платників єдиного податку;</w:t>
            </w:r>
          </w:p>
          <w:p w:rsidR="00992CF1" w:rsidRPr="00992CF1" w:rsidRDefault="00992CF1" w:rsidP="001B3EBD">
            <w:pPr>
              <w:tabs>
                <w:tab w:val="left" w:pos="709"/>
                <w:tab w:val="left" w:pos="993"/>
                <w:tab w:val="left" w:pos="1517"/>
                <w:tab w:val="left" w:pos="1701"/>
                <w:tab w:val="left" w:pos="1843"/>
              </w:tabs>
              <w:spacing w:after="0" w:line="0" w:lineRule="atLeast"/>
              <w:ind w:left="142" w:right="146" w:firstLine="62"/>
              <w:jc w:val="both"/>
              <w:rPr>
                <w:rFonts w:ascii="Times New Roman" w:eastAsia="Times New Roman" w:hAnsi="Times New Roman" w:cs="Times New Roman"/>
                <w:bCs/>
                <w:sz w:val="24"/>
                <w:szCs w:val="24"/>
                <w:lang w:eastAsia="ru-RU"/>
              </w:rPr>
            </w:pPr>
            <w:r w:rsidRPr="00992CF1">
              <w:rPr>
                <w:rFonts w:ascii="Times New Roman" w:eastAsia="Times New Roman" w:hAnsi="Times New Roman" w:cs="Times New Roman"/>
                <w:bCs/>
                <w:sz w:val="24"/>
                <w:szCs w:val="24"/>
                <w:lang w:eastAsia="ru-RU"/>
              </w:rPr>
              <w:t>- аналіз даних щодо сплати єдиного податку;</w:t>
            </w:r>
          </w:p>
          <w:p w:rsidR="00992CF1" w:rsidRPr="00992CF1" w:rsidRDefault="00992CF1" w:rsidP="001B3EBD">
            <w:pPr>
              <w:spacing w:after="0" w:line="0" w:lineRule="atLeast"/>
              <w:ind w:left="142" w:right="146" w:firstLine="62"/>
              <w:jc w:val="both"/>
              <w:rPr>
                <w:rFonts w:ascii="Times New Roman" w:eastAsia="Times New Roman" w:hAnsi="Times New Roman" w:cs="Times New Roman"/>
                <w:bCs/>
                <w:sz w:val="24"/>
                <w:szCs w:val="24"/>
                <w:lang w:eastAsia="ru-RU"/>
              </w:rPr>
            </w:pPr>
            <w:r w:rsidRPr="00992CF1">
              <w:rPr>
                <w:rFonts w:ascii="Times New Roman" w:eastAsia="Times New Roman" w:hAnsi="Times New Roman" w:cs="Times New Roman"/>
                <w:bCs/>
                <w:sz w:val="24"/>
                <w:szCs w:val="24"/>
                <w:lang w:eastAsia="ru-RU"/>
              </w:rPr>
              <w:t>- забезпечення достовірності реєстраційних даних реєстру платників єдиного податку.</w:t>
            </w:r>
          </w:p>
          <w:p w:rsidR="00992CF1" w:rsidRPr="00992CF1" w:rsidRDefault="00992CF1" w:rsidP="001B3EBD">
            <w:pPr>
              <w:spacing w:after="0" w:line="0" w:lineRule="atLeast"/>
              <w:ind w:left="142" w:right="146" w:firstLine="62"/>
              <w:jc w:val="both"/>
              <w:rPr>
                <w:rFonts w:ascii="Times New Roman" w:eastAsia="Times New Roman" w:hAnsi="Times New Roman" w:cs="Times New Roman"/>
                <w:sz w:val="24"/>
                <w:szCs w:val="24"/>
                <w:lang w:eastAsia="ru-RU"/>
              </w:rPr>
            </w:pPr>
            <w:r w:rsidRPr="00992CF1">
              <w:rPr>
                <w:rFonts w:ascii="Times New Roman" w:eastAsia="Times New Roman" w:hAnsi="Times New Roman" w:cs="Times New Roman"/>
                <w:color w:val="000000"/>
                <w:sz w:val="24"/>
                <w:szCs w:val="24"/>
                <w:lang w:eastAsia="ru-RU"/>
              </w:rPr>
              <w:t>6. </w:t>
            </w:r>
            <w:r w:rsidRPr="00992CF1">
              <w:rPr>
                <w:rFonts w:ascii="Times New Roman" w:eastAsia="Times New Roman" w:hAnsi="Times New Roman" w:cs="Times New Roman"/>
                <w:bCs/>
                <w:sz w:val="24"/>
                <w:szCs w:val="24"/>
                <w:lang w:eastAsia="ru-RU"/>
              </w:rPr>
              <w:t xml:space="preserve">Координація бюджетного процесу за доходами - </w:t>
            </w:r>
            <w:r w:rsidRPr="00992CF1">
              <w:rPr>
                <w:rFonts w:ascii="Times New Roman" w:eastAsia="Times New Roman" w:hAnsi="Times New Roman" w:cs="Times New Roman"/>
                <w:sz w:val="24"/>
                <w:szCs w:val="24"/>
                <w:lang w:eastAsia="ru-RU"/>
              </w:rPr>
              <w:t>визначення очікуваних надходжень платежів до бюджету та інших доходів державних фондів, що закріплені за ДПС, у розрізі платежів з урахуванням тенденцій надходжень та розвитку економіки.</w:t>
            </w:r>
          </w:p>
          <w:p w:rsidR="00992CF1" w:rsidRPr="00992CF1" w:rsidRDefault="00992CF1" w:rsidP="001B3EBD">
            <w:pPr>
              <w:spacing w:after="0" w:line="0" w:lineRule="atLeast"/>
              <w:ind w:left="142" w:right="146" w:firstLine="62"/>
              <w:jc w:val="both"/>
              <w:rPr>
                <w:rFonts w:ascii="Times New Roman" w:eastAsia="Times New Roman" w:hAnsi="Times New Roman" w:cs="Times New Roman"/>
                <w:color w:val="000000"/>
                <w:sz w:val="24"/>
                <w:szCs w:val="24"/>
                <w:lang w:eastAsia="ru-RU"/>
              </w:rPr>
            </w:pPr>
            <w:r w:rsidRPr="00992CF1">
              <w:rPr>
                <w:rFonts w:ascii="Times New Roman" w:eastAsia="Times New Roman" w:hAnsi="Times New Roman" w:cs="Times New Roman"/>
                <w:color w:val="000000"/>
                <w:sz w:val="24"/>
                <w:szCs w:val="24"/>
                <w:lang w:eastAsia="ru-RU"/>
              </w:rPr>
              <w:t>7.</w:t>
            </w:r>
            <w:r w:rsidRPr="00992CF1">
              <w:rPr>
                <w:rFonts w:ascii="Times New Roman" w:eastAsia="Times New Roman" w:hAnsi="Times New Roman" w:cs="Times New Roman"/>
                <w:sz w:val="24"/>
                <w:szCs w:val="24"/>
                <w:lang w:eastAsia="ru-RU"/>
              </w:rPr>
              <w:t xml:space="preserve"> Ведення обліку податків, зборів, платежів; </w:t>
            </w:r>
            <w:r w:rsidRPr="00992CF1">
              <w:rPr>
                <w:rFonts w:ascii="Times New Roman" w:eastAsia="Times New Roman" w:hAnsi="Times New Roman" w:cs="Times New Roman"/>
                <w:color w:val="000000"/>
                <w:sz w:val="24"/>
                <w:szCs w:val="24"/>
                <w:lang w:eastAsia="ru-RU"/>
              </w:rPr>
              <w:t>забезпечення повноти та своєчасності відображення первинних показників в підсистемах інформаційної системи органів ДПС та їх відповідним перенесенням до інтегрованої картки платника, а також встановлення контролю за їх відповідністю.</w:t>
            </w:r>
          </w:p>
          <w:p w:rsidR="00992CF1" w:rsidRPr="00992CF1" w:rsidRDefault="00992CF1" w:rsidP="001B3EBD">
            <w:pPr>
              <w:spacing w:after="0" w:line="0" w:lineRule="atLeast"/>
              <w:ind w:left="142" w:right="146" w:firstLine="62"/>
              <w:jc w:val="both"/>
              <w:rPr>
                <w:rFonts w:ascii="Times New Roman" w:eastAsia="Times New Roman" w:hAnsi="Times New Roman" w:cs="Times New Roman"/>
                <w:bCs/>
                <w:sz w:val="24"/>
                <w:szCs w:val="24"/>
                <w:lang w:eastAsia="ru-RU"/>
              </w:rPr>
            </w:pPr>
            <w:r w:rsidRPr="00992CF1">
              <w:rPr>
                <w:rFonts w:ascii="Times New Roman" w:eastAsia="Times New Roman" w:hAnsi="Times New Roman" w:cs="Times New Roman"/>
                <w:color w:val="000000"/>
                <w:sz w:val="24"/>
                <w:szCs w:val="24"/>
                <w:lang w:eastAsia="ru-RU"/>
              </w:rPr>
              <w:t>8. Аналіз фінансової та податкової звітності платників податків, інших документів (інформації, наявної в базах даних ДПС), пов’язаних із визначенням зобов’язань платників податків до державного бюджету з податків і зборів, контроль за справлянням яких покладено на ДПС</w:t>
            </w:r>
            <w:r w:rsidRPr="00992CF1">
              <w:rPr>
                <w:rFonts w:ascii="Times New Roman" w:eastAsia="Times New Roman" w:hAnsi="Times New Roman" w:cs="Times New Roman"/>
                <w:bCs/>
                <w:sz w:val="24"/>
                <w:szCs w:val="24"/>
                <w:lang w:eastAsia="ru-RU"/>
              </w:rPr>
              <w:t>.</w:t>
            </w:r>
          </w:p>
          <w:p w:rsidR="00D02B51" w:rsidRPr="004234DA" w:rsidRDefault="00992CF1" w:rsidP="001B3EBD">
            <w:pPr>
              <w:spacing w:after="0" w:line="0" w:lineRule="atLeast"/>
              <w:ind w:left="142" w:right="146" w:firstLine="62"/>
              <w:rPr>
                <w:rFonts w:ascii="Times New Roman" w:hAnsi="Times New Roman" w:cs="Times New Roman"/>
                <w:sz w:val="24"/>
                <w:szCs w:val="24"/>
              </w:rPr>
            </w:pPr>
            <w:r w:rsidRPr="00992CF1">
              <w:rPr>
                <w:rFonts w:ascii="Times New Roman" w:eastAsia="Times New Roman" w:hAnsi="Times New Roman" w:cs="Times New Roman"/>
                <w:color w:val="000000"/>
                <w:sz w:val="24"/>
                <w:szCs w:val="24"/>
                <w:lang w:eastAsia="ru-RU"/>
              </w:rPr>
              <w:t>9.</w:t>
            </w:r>
            <w:r w:rsidRPr="00992CF1">
              <w:rPr>
                <w:rFonts w:ascii="Times New Roman" w:eastAsia="Times New Roman" w:hAnsi="Times New Roman" w:cs="Times New Roman"/>
                <w:bCs/>
                <w:color w:val="000000"/>
                <w:sz w:val="24"/>
                <w:szCs w:val="24"/>
                <w:lang w:eastAsia="ru-RU"/>
              </w:rPr>
              <w:t xml:space="preserve"> Загальне діловодство.</w:t>
            </w:r>
          </w:p>
        </w:tc>
      </w:tr>
      <w:tr w:rsidR="007B06E2" w:rsidRPr="00BB2AFC" w:rsidTr="004C01D3">
        <w:tc>
          <w:tcPr>
            <w:tcW w:w="3974" w:type="dxa"/>
            <w:gridSpan w:val="2"/>
            <w:tcBorders>
              <w:top w:val="single" w:sz="4" w:space="0" w:color="auto"/>
              <w:left w:val="single" w:sz="4" w:space="0" w:color="auto"/>
              <w:bottom w:val="single" w:sz="4" w:space="0" w:color="auto"/>
              <w:right w:val="single" w:sz="4" w:space="0" w:color="auto"/>
            </w:tcBorders>
            <w:hideMark/>
          </w:tcPr>
          <w:p w:rsidR="00D02B51" w:rsidRPr="00823FB8" w:rsidRDefault="007B06E2" w:rsidP="001B3EBD">
            <w:pPr>
              <w:spacing w:after="0" w:line="0" w:lineRule="atLeast"/>
              <w:ind w:firstLine="147"/>
              <w:rPr>
                <w:rFonts w:ascii="Times New Roman" w:hAnsi="Times New Roman" w:cs="Times New Roman"/>
                <w:sz w:val="24"/>
                <w:szCs w:val="24"/>
              </w:rPr>
            </w:pPr>
            <w:r w:rsidRPr="00823FB8">
              <w:rPr>
                <w:rFonts w:ascii="Times New Roman" w:hAnsi="Times New Roman" w:cs="Times New Roman"/>
                <w:sz w:val="24"/>
                <w:szCs w:val="24"/>
              </w:rPr>
              <w:lastRenderedPageBreak/>
              <w:t>Умови оплати праці</w:t>
            </w:r>
          </w:p>
        </w:tc>
        <w:tc>
          <w:tcPr>
            <w:tcW w:w="5675" w:type="dxa"/>
            <w:tcBorders>
              <w:top w:val="single" w:sz="4" w:space="0" w:color="auto"/>
              <w:left w:val="single" w:sz="4" w:space="0" w:color="auto"/>
              <w:bottom w:val="single" w:sz="4" w:space="0" w:color="auto"/>
              <w:right w:val="single" w:sz="4" w:space="0" w:color="auto"/>
            </w:tcBorders>
            <w:hideMark/>
          </w:tcPr>
          <w:p w:rsidR="00476768" w:rsidRPr="00476768" w:rsidRDefault="00476768" w:rsidP="001B3EBD">
            <w:pPr>
              <w:spacing w:after="0" w:line="0" w:lineRule="atLeast"/>
              <w:ind w:left="142" w:right="146"/>
              <w:jc w:val="both"/>
              <w:rPr>
                <w:rFonts w:ascii="Times New Roman" w:eastAsia="Times New Roman" w:hAnsi="Times New Roman" w:cs="Times New Roman"/>
                <w:sz w:val="24"/>
                <w:szCs w:val="24"/>
                <w:lang w:eastAsia="ru-RU"/>
              </w:rPr>
            </w:pPr>
            <w:r w:rsidRPr="00476768">
              <w:rPr>
                <w:rFonts w:ascii="Times New Roman" w:eastAsia="Times New Roman" w:hAnsi="Times New Roman" w:cs="Times New Roman"/>
                <w:sz w:val="24"/>
                <w:szCs w:val="24"/>
                <w:lang w:eastAsia="ru-RU"/>
              </w:rPr>
              <w:t>Посадовий оклад – 5500 грн.</w:t>
            </w:r>
          </w:p>
          <w:p w:rsidR="00D02B51" w:rsidRPr="001B3EBD" w:rsidRDefault="00476768" w:rsidP="001B3EBD">
            <w:pPr>
              <w:spacing w:after="0" w:line="0" w:lineRule="atLeast"/>
              <w:ind w:left="142" w:right="146"/>
              <w:jc w:val="both"/>
              <w:rPr>
                <w:rFonts w:ascii="Times New Roman" w:eastAsia="Times New Roman" w:hAnsi="Times New Roman" w:cs="Times New Roman"/>
                <w:sz w:val="24"/>
                <w:szCs w:val="24"/>
                <w:lang w:eastAsia="ru-RU"/>
              </w:rPr>
            </w:pPr>
            <w:r w:rsidRPr="004234DA">
              <w:rPr>
                <w:rFonts w:ascii="Times New Roman" w:eastAsia="Times New Roman" w:hAnsi="Times New Roman" w:cs="Times New Roman"/>
                <w:sz w:val="24"/>
                <w:szCs w:val="24"/>
                <w:lang w:eastAsia="ru-RU"/>
              </w:rPr>
              <w:t xml:space="preserve">надбавки, доплати, премії та компенсації – відповідно до статті  52 Закону України «Про державну службу»; </w:t>
            </w:r>
            <w:r w:rsidRPr="00476768">
              <w:rPr>
                <w:rFonts w:ascii="Times New Roman" w:eastAsia="Times New Roman" w:hAnsi="Times New Roman" w:cs="Times New Roman"/>
                <w:sz w:val="24"/>
                <w:szCs w:val="24"/>
                <w:lang w:eastAsia="ru-RU"/>
              </w:rPr>
              <w:t>надбавка до посадового окладу за ранг державного службовця – відповідно до постанови Кабінету Міністрів України від 18.01.2017 №15 «Деякі питання оплати праці державних службовців»</w:t>
            </w:r>
            <w:r w:rsidRPr="004234DA">
              <w:rPr>
                <w:rFonts w:ascii="Times New Roman" w:eastAsia="Times New Roman" w:hAnsi="Times New Roman" w:cs="Times New Roman"/>
                <w:sz w:val="24"/>
                <w:szCs w:val="24"/>
                <w:lang w:eastAsia="ru-RU"/>
              </w:rPr>
              <w:t>(і</w:t>
            </w:r>
            <w:r w:rsidRPr="00476768">
              <w:rPr>
                <w:rFonts w:ascii="Times New Roman" w:eastAsia="Times New Roman" w:hAnsi="Times New Roman" w:cs="Times New Roman"/>
                <w:sz w:val="24"/>
                <w:szCs w:val="24"/>
                <w:lang w:eastAsia="ru-RU"/>
              </w:rPr>
              <w:t>з змінами</w:t>
            </w:r>
            <w:r w:rsidRPr="004234DA">
              <w:rPr>
                <w:rFonts w:ascii="Times New Roman" w:eastAsia="Times New Roman" w:hAnsi="Times New Roman" w:cs="Times New Roman"/>
                <w:sz w:val="24"/>
                <w:szCs w:val="24"/>
                <w:lang w:eastAsia="ru-RU"/>
              </w:rPr>
              <w:t>)</w:t>
            </w:r>
            <w:r w:rsidRPr="00476768">
              <w:rPr>
                <w:rFonts w:ascii="Times New Roman" w:eastAsia="Times New Roman" w:hAnsi="Times New Roman" w:cs="Times New Roman"/>
                <w:sz w:val="24"/>
                <w:szCs w:val="24"/>
                <w:lang w:eastAsia="ru-RU"/>
              </w:rPr>
              <w:t xml:space="preserve"> </w:t>
            </w:r>
          </w:p>
        </w:tc>
      </w:tr>
      <w:tr w:rsidR="007B06E2" w:rsidRPr="00BB2AFC" w:rsidTr="004C01D3">
        <w:tc>
          <w:tcPr>
            <w:tcW w:w="3974" w:type="dxa"/>
            <w:gridSpan w:val="2"/>
            <w:tcBorders>
              <w:top w:val="single" w:sz="4" w:space="0" w:color="auto"/>
              <w:left w:val="single" w:sz="4" w:space="0" w:color="auto"/>
              <w:bottom w:val="single" w:sz="4" w:space="0" w:color="auto"/>
              <w:right w:val="single" w:sz="4" w:space="0" w:color="auto"/>
            </w:tcBorders>
            <w:hideMark/>
          </w:tcPr>
          <w:p w:rsidR="00D02B51" w:rsidRPr="00823FB8" w:rsidRDefault="007B06E2" w:rsidP="001B3EBD">
            <w:pPr>
              <w:spacing w:after="0" w:line="0" w:lineRule="atLeast"/>
              <w:ind w:left="147"/>
              <w:rPr>
                <w:rFonts w:ascii="Times New Roman" w:hAnsi="Times New Roman" w:cs="Times New Roman"/>
                <w:sz w:val="24"/>
                <w:szCs w:val="24"/>
              </w:rPr>
            </w:pPr>
            <w:r w:rsidRPr="00823FB8">
              <w:rPr>
                <w:rFonts w:ascii="Times New Roman" w:hAnsi="Times New Roman" w:cs="Times New Roman"/>
                <w:sz w:val="24"/>
                <w:szCs w:val="24"/>
              </w:rPr>
              <w:t>Інформація про строковість чи безстроковість призначення на посаду</w:t>
            </w:r>
          </w:p>
        </w:tc>
        <w:tc>
          <w:tcPr>
            <w:tcW w:w="5675" w:type="dxa"/>
            <w:tcBorders>
              <w:top w:val="single" w:sz="4" w:space="0" w:color="auto"/>
              <w:left w:val="single" w:sz="4" w:space="0" w:color="auto"/>
              <w:bottom w:val="single" w:sz="4" w:space="0" w:color="auto"/>
              <w:right w:val="single" w:sz="4" w:space="0" w:color="auto"/>
            </w:tcBorders>
            <w:hideMark/>
          </w:tcPr>
          <w:p w:rsidR="00D02B51" w:rsidRPr="004234DA" w:rsidRDefault="00476768" w:rsidP="001B3EBD">
            <w:pPr>
              <w:spacing w:after="0" w:line="0" w:lineRule="atLeast"/>
              <w:rPr>
                <w:rFonts w:ascii="Times New Roman" w:hAnsi="Times New Roman" w:cs="Times New Roman"/>
                <w:sz w:val="24"/>
                <w:szCs w:val="24"/>
              </w:rPr>
            </w:pPr>
            <w:r>
              <w:rPr>
                <w:rFonts w:ascii="Times New Roman" w:hAnsi="Times New Roman" w:cs="Times New Roman"/>
              </w:rPr>
              <w:t xml:space="preserve">  </w:t>
            </w:r>
            <w:r w:rsidR="004C01D3" w:rsidRPr="004234DA">
              <w:rPr>
                <w:rFonts w:ascii="Times New Roman" w:hAnsi="Times New Roman" w:cs="Times New Roman"/>
                <w:sz w:val="24"/>
                <w:szCs w:val="24"/>
              </w:rPr>
              <w:t>Б</w:t>
            </w:r>
            <w:r w:rsidRPr="004234DA">
              <w:rPr>
                <w:rFonts w:ascii="Times New Roman" w:hAnsi="Times New Roman" w:cs="Times New Roman"/>
                <w:sz w:val="24"/>
                <w:szCs w:val="24"/>
              </w:rPr>
              <w:t>езстроков</w:t>
            </w:r>
            <w:r w:rsidR="004C01D3">
              <w:rPr>
                <w:rFonts w:ascii="Times New Roman" w:hAnsi="Times New Roman" w:cs="Times New Roman"/>
                <w:sz w:val="24"/>
                <w:szCs w:val="24"/>
              </w:rPr>
              <w:t>е призначення</w:t>
            </w:r>
          </w:p>
        </w:tc>
      </w:tr>
      <w:tr w:rsidR="007B06E2" w:rsidRPr="00BB2AFC" w:rsidTr="004C01D3">
        <w:tc>
          <w:tcPr>
            <w:tcW w:w="3974" w:type="dxa"/>
            <w:gridSpan w:val="2"/>
            <w:tcBorders>
              <w:top w:val="single" w:sz="4" w:space="0" w:color="auto"/>
              <w:left w:val="single" w:sz="4" w:space="0" w:color="auto"/>
              <w:bottom w:val="single" w:sz="4" w:space="0" w:color="auto"/>
              <w:right w:val="single" w:sz="4" w:space="0" w:color="auto"/>
            </w:tcBorders>
            <w:hideMark/>
          </w:tcPr>
          <w:p w:rsidR="00D02B51" w:rsidRPr="00823FB8" w:rsidRDefault="007B06E2" w:rsidP="001B3EBD">
            <w:pPr>
              <w:spacing w:after="0" w:line="0" w:lineRule="atLeast"/>
              <w:ind w:left="147" w:right="283"/>
              <w:rPr>
                <w:rFonts w:ascii="Times New Roman" w:hAnsi="Times New Roman" w:cs="Times New Roman"/>
                <w:sz w:val="24"/>
                <w:szCs w:val="24"/>
              </w:rPr>
            </w:pPr>
            <w:r w:rsidRPr="00823FB8">
              <w:rPr>
                <w:rFonts w:ascii="Times New Roman" w:hAnsi="Times New Roman" w:cs="Times New Roman"/>
                <w:sz w:val="24"/>
                <w:szCs w:val="24"/>
              </w:rPr>
              <w:t>Перелік інформації, необхідної для участі в конкурсі, та строк її подання</w:t>
            </w:r>
          </w:p>
        </w:tc>
        <w:tc>
          <w:tcPr>
            <w:tcW w:w="5675" w:type="dxa"/>
            <w:tcBorders>
              <w:top w:val="single" w:sz="4" w:space="0" w:color="auto"/>
              <w:left w:val="single" w:sz="4" w:space="0" w:color="auto"/>
              <w:bottom w:val="single" w:sz="4" w:space="0" w:color="auto"/>
              <w:right w:val="single" w:sz="4" w:space="0" w:color="auto"/>
            </w:tcBorders>
            <w:hideMark/>
          </w:tcPr>
          <w:p w:rsidR="00476768" w:rsidRPr="00476768" w:rsidRDefault="00476768" w:rsidP="001B3EBD">
            <w:pPr>
              <w:widowControl w:val="0"/>
              <w:numPr>
                <w:ilvl w:val="0"/>
                <w:numId w:val="1"/>
              </w:numPr>
              <w:tabs>
                <w:tab w:val="left" w:pos="341"/>
              </w:tabs>
              <w:spacing w:after="0" w:line="0" w:lineRule="atLeast"/>
              <w:ind w:right="146"/>
              <w:jc w:val="both"/>
              <w:rPr>
                <w:rFonts w:ascii="Times New Roman" w:eastAsia="Times New Roman" w:hAnsi="Times New Roman" w:cs="Times New Roman"/>
                <w:sz w:val="24"/>
                <w:szCs w:val="24"/>
              </w:rPr>
            </w:pPr>
            <w:r w:rsidRPr="004234DA">
              <w:rPr>
                <w:rFonts w:ascii="Times New Roman" w:eastAsia="Times New Roman" w:hAnsi="Times New Roman" w:cs="Times New Roman"/>
                <w:color w:val="000000"/>
                <w:sz w:val="24"/>
                <w:szCs w:val="24"/>
                <w:shd w:val="clear" w:color="auto" w:fill="FFFFFF"/>
                <w:lang w:eastAsia="uk-UA" w:bidi="uk-UA"/>
              </w:rPr>
              <w:t xml:space="preserve"> заяву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 затвердженого постановою Кабінету Міністрів України від 25 березня 2016 року </w:t>
            </w:r>
            <w:r w:rsidR="004234DA">
              <w:rPr>
                <w:rFonts w:ascii="Times New Roman" w:eastAsia="Times New Roman" w:hAnsi="Times New Roman" w:cs="Times New Roman"/>
                <w:color w:val="000000"/>
                <w:sz w:val="24"/>
                <w:szCs w:val="24"/>
                <w:shd w:val="clear" w:color="auto" w:fill="FFFFFF"/>
                <w:lang w:eastAsia="uk-UA" w:bidi="uk-UA"/>
              </w:rPr>
              <w:t xml:space="preserve">  </w:t>
            </w:r>
            <w:r w:rsidRPr="004234DA">
              <w:rPr>
                <w:rFonts w:ascii="Times New Roman" w:eastAsia="Times New Roman" w:hAnsi="Times New Roman" w:cs="Times New Roman"/>
                <w:color w:val="000000"/>
                <w:sz w:val="24"/>
                <w:szCs w:val="24"/>
                <w:shd w:val="clear" w:color="auto" w:fill="FFFFFF"/>
                <w:lang w:eastAsia="uk-UA" w:bidi="uk-UA"/>
              </w:rPr>
              <w:t>№ 246 (зі змінами);</w:t>
            </w:r>
          </w:p>
          <w:p w:rsidR="00476768" w:rsidRPr="00476768" w:rsidRDefault="00476768" w:rsidP="001B3EBD">
            <w:pPr>
              <w:widowControl w:val="0"/>
              <w:numPr>
                <w:ilvl w:val="0"/>
                <w:numId w:val="1"/>
              </w:numPr>
              <w:tabs>
                <w:tab w:val="left" w:pos="570"/>
              </w:tabs>
              <w:spacing w:after="0" w:line="0" w:lineRule="atLeast"/>
              <w:ind w:left="200" w:right="146"/>
              <w:rPr>
                <w:rFonts w:ascii="Times New Roman" w:eastAsia="Times New Roman" w:hAnsi="Times New Roman" w:cs="Times New Roman"/>
                <w:sz w:val="24"/>
                <w:szCs w:val="24"/>
              </w:rPr>
            </w:pPr>
            <w:r w:rsidRPr="004234DA">
              <w:rPr>
                <w:rFonts w:ascii="Times New Roman" w:eastAsia="Times New Roman" w:hAnsi="Times New Roman" w:cs="Times New Roman"/>
                <w:color w:val="000000"/>
                <w:sz w:val="24"/>
                <w:szCs w:val="24"/>
                <w:shd w:val="clear" w:color="auto" w:fill="FFFFFF"/>
                <w:lang w:eastAsia="uk-UA" w:bidi="uk-UA"/>
              </w:rPr>
              <w:t xml:space="preserve">резюме за формою згідно з додатком </w:t>
            </w:r>
            <w:r w:rsidR="00361B76">
              <w:t>2</w:t>
            </w:r>
            <w:r w:rsidR="00361B76">
              <w:rPr>
                <w:vertAlign w:val="superscript"/>
              </w:rPr>
              <w:t>1</w:t>
            </w:r>
            <w:r w:rsidRPr="004234DA">
              <w:rPr>
                <w:rFonts w:ascii="Times New Roman" w:eastAsia="Times New Roman" w:hAnsi="Times New Roman" w:cs="Times New Roman"/>
                <w:color w:val="000000"/>
                <w:sz w:val="24"/>
                <w:szCs w:val="24"/>
                <w:shd w:val="clear" w:color="auto" w:fill="FFFFFF"/>
                <w:lang w:eastAsia="uk-UA" w:bidi="uk-UA"/>
              </w:rPr>
              <w:t>, в якому обов’язково зазначається така інформація:</w:t>
            </w:r>
          </w:p>
          <w:p w:rsidR="00476768" w:rsidRPr="00476768" w:rsidRDefault="00476768" w:rsidP="001B3EBD">
            <w:pPr>
              <w:widowControl w:val="0"/>
              <w:spacing w:after="0" w:line="0" w:lineRule="atLeast"/>
              <w:ind w:left="200" w:right="146"/>
              <w:rPr>
                <w:rFonts w:ascii="Times New Roman" w:eastAsia="Times New Roman" w:hAnsi="Times New Roman" w:cs="Times New Roman"/>
                <w:sz w:val="24"/>
                <w:szCs w:val="24"/>
              </w:rPr>
            </w:pPr>
            <w:r w:rsidRPr="004234DA">
              <w:rPr>
                <w:rFonts w:ascii="Times New Roman" w:eastAsia="Times New Roman" w:hAnsi="Times New Roman" w:cs="Times New Roman"/>
                <w:color w:val="000000"/>
                <w:sz w:val="24"/>
                <w:szCs w:val="24"/>
                <w:shd w:val="clear" w:color="auto" w:fill="FFFFFF"/>
                <w:lang w:eastAsia="uk-UA" w:bidi="uk-UA"/>
              </w:rPr>
              <w:t>прізвище, ім’я, по батькові кандидата;</w:t>
            </w:r>
          </w:p>
          <w:p w:rsidR="00476768" w:rsidRPr="00476768" w:rsidRDefault="00476768" w:rsidP="001B3EBD">
            <w:pPr>
              <w:widowControl w:val="0"/>
              <w:spacing w:after="0" w:line="0" w:lineRule="atLeast"/>
              <w:ind w:left="200" w:right="146"/>
              <w:rPr>
                <w:rFonts w:ascii="Times New Roman" w:eastAsia="Times New Roman" w:hAnsi="Times New Roman" w:cs="Times New Roman"/>
                <w:sz w:val="24"/>
                <w:szCs w:val="24"/>
              </w:rPr>
            </w:pPr>
            <w:r w:rsidRPr="004234DA">
              <w:rPr>
                <w:rFonts w:ascii="Times New Roman" w:eastAsia="Times New Roman" w:hAnsi="Times New Roman" w:cs="Times New Roman"/>
                <w:color w:val="000000"/>
                <w:sz w:val="24"/>
                <w:szCs w:val="24"/>
                <w:shd w:val="clear" w:color="auto" w:fill="FFFFFF"/>
                <w:lang w:eastAsia="uk-UA" w:bidi="uk-UA"/>
              </w:rPr>
              <w:t>реквізити документа, що посвідчує особу та підтверджує</w:t>
            </w:r>
            <w:r w:rsidR="004234DA">
              <w:rPr>
                <w:rFonts w:ascii="Times New Roman" w:eastAsia="Times New Roman" w:hAnsi="Times New Roman" w:cs="Times New Roman"/>
                <w:sz w:val="24"/>
                <w:szCs w:val="24"/>
              </w:rPr>
              <w:t xml:space="preserve"> </w:t>
            </w:r>
            <w:r w:rsidRPr="004234DA">
              <w:rPr>
                <w:rFonts w:ascii="Times New Roman" w:eastAsia="Times New Roman" w:hAnsi="Times New Roman" w:cs="Times New Roman"/>
                <w:color w:val="000000"/>
                <w:sz w:val="24"/>
                <w:szCs w:val="24"/>
                <w:shd w:val="clear" w:color="auto" w:fill="FFFFFF"/>
                <w:lang w:eastAsia="uk-UA" w:bidi="uk-UA"/>
              </w:rPr>
              <w:t>громадянство України;</w:t>
            </w:r>
          </w:p>
          <w:p w:rsidR="00476768" w:rsidRPr="00476768" w:rsidRDefault="00476768" w:rsidP="001B3EBD">
            <w:pPr>
              <w:widowControl w:val="0"/>
              <w:spacing w:after="0" w:line="0" w:lineRule="atLeast"/>
              <w:ind w:left="132" w:right="146"/>
              <w:jc w:val="both"/>
              <w:rPr>
                <w:rFonts w:ascii="Times New Roman" w:eastAsia="Times New Roman" w:hAnsi="Times New Roman" w:cs="Times New Roman"/>
                <w:sz w:val="24"/>
                <w:szCs w:val="24"/>
              </w:rPr>
            </w:pPr>
            <w:r w:rsidRPr="004234DA">
              <w:rPr>
                <w:rFonts w:ascii="Times New Roman" w:eastAsia="Times New Roman" w:hAnsi="Times New Roman" w:cs="Times New Roman"/>
                <w:color w:val="000000"/>
                <w:sz w:val="24"/>
                <w:szCs w:val="24"/>
                <w:shd w:val="clear" w:color="auto" w:fill="FFFFFF"/>
                <w:lang w:eastAsia="uk-UA" w:bidi="uk-UA"/>
              </w:rPr>
              <w:t xml:space="preserve">підтвердження наявності відповідного ступеня вищої освіти; підтвердження рівня вільного володіння державною мовою; 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w:t>
            </w:r>
            <w:r w:rsidRPr="004234DA">
              <w:rPr>
                <w:rFonts w:ascii="Times New Roman" w:eastAsia="Times New Roman" w:hAnsi="Times New Roman" w:cs="Times New Roman"/>
                <w:color w:val="000000"/>
                <w:sz w:val="24"/>
                <w:szCs w:val="24"/>
                <w:shd w:val="clear" w:color="auto" w:fill="FFFFFF"/>
                <w:lang w:eastAsia="uk-UA" w:bidi="uk-UA"/>
              </w:rPr>
              <w:lastRenderedPageBreak/>
              <w:t>посадах (за наявності відповідних вимог);</w:t>
            </w:r>
          </w:p>
          <w:p w:rsidR="00476768" w:rsidRPr="00476768" w:rsidRDefault="00476768" w:rsidP="001B3EBD">
            <w:pPr>
              <w:widowControl w:val="0"/>
              <w:tabs>
                <w:tab w:val="left" w:pos="307"/>
              </w:tabs>
              <w:spacing w:after="0" w:line="0" w:lineRule="atLeast"/>
              <w:ind w:left="141" w:right="146"/>
              <w:jc w:val="both"/>
              <w:rPr>
                <w:rFonts w:ascii="Times New Roman" w:eastAsia="Times New Roman" w:hAnsi="Times New Roman" w:cs="Times New Roman"/>
                <w:sz w:val="24"/>
                <w:szCs w:val="24"/>
              </w:rPr>
            </w:pPr>
            <w:r w:rsidRPr="004234DA">
              <w:rPr>
                <w:rFonts w:ascii="Times New Roman" w:eastAsia="Times New Roman" w:hAnsi="Times New Roman" w:cs="Times New Roman"/>
                <w:color w:val="000000"/>
                <w:sz w:val="24"/>
                <w:szCs w:val="24"/>
                <w:shd w:val="clear" w:color="auto" w:fill="FFFFFF"/>
                <w:lang w:eastAsia="uk-UA" w:bidi="uk-UA"/>
              </w:rPr>
              <w:t> 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476768" w:rsidRPr="00476768" w:rsidRDefault="00476768" w:rsidP="001B3EBD">
            <w:pPr>
              <w:widowControl w:val="0"/>
              <w:spacing w:after="0" w:line="0" w:lineRule="atLeast"/>
              <w:ind w:left="200" w:right="146"/>
              <w:rPr>
                <w:rFonts w:ascii="Times New Roman" w:eastAsia="Times New Roman" w:hAnsi="Times New Roman" w:cs="Times New Roman"/>
                <w:sz w:val="24"/>
                <w:szCs w:val="24"/>
              </w:rPr>
            </w:pPr>
            <w:r w:rsidRPr="004234DA">
              <w:rPr>
                <w:rFonts w:ascii="Times New Roman" w:eastAsia="Times New Roman" w:hAnsi="Times New Roman" w:cs="Times New Roman"/>
                <w:color w:val="000000"/>
                <w:sz w:val="24"/>
                <w:szCs w:val="24"/>
                <w:shd w:val="clear" w:color="auto" w:fill="FFFFFF"/>
                <w:lang w:eastAsia="uk-UA" w:bidi="uk-UA"/>
              </w:rPr>
              <w:t>Подача додатків до заяви не є обов’язковою.</w:t>
            </w:r>
          </w:p>
          <w:p w:rsidR="00D02B51" w:rsidRPr="001B3EBD" w:rsidRDefault="001B3EBD" w:rsidP="001B3EBD">
            <w:pPr>
              <w:spacing w:after="0" w:line="0" w:lineRule="atLeast"/>
              <w:ind w:left="142"/>
              <w:rPr>
                <w:rFonts w:ascii="Times New Roman" w:eastAsia="Arial Unicode MS" w:hAnsi="Times New Roman" w:cs="Times New Roman"/>
                <w:color w:val="000000"/>
                <w:sz w:val="24"/>
                <w:szCs w:val="24"/>
                <w:shd w:val="clear" w:color="auto" w:fill="FFFFFF"/>
                <w:lang w:eastAsia="uk-UA" w:bidi="uk-UA"/>
              </w:rPr>
            </w:pPr>
            <w:r w:rsidRPr="004A3EAE">
              <w:rPr>
                <w:rFonts w:ascii="Times New Roman" w:eastAsia="Arial Unicode MS" w:hAnsi="Times New Roman" w:cs="Times New Roman"/>
                <w:color w:val="000000"/>
                <w:sz w:val="24"/>
                <w:szCs w:val="24"/>
                <w:shd w:val="clear" w:color="auto" w:fill="FFFFFF"/>
                <w:lang w:eastAsia="uk-UA" w:bidi="uk-UA"/>
              </w:rPr>
              <w:t xml:space="preserve">Документи приймаються до 17 </w:t>
            </w:r>
            <w:r w:rsidRPr="004A3EAE">
              <w:rPr>
                <w:rFonts w:ascii="Times New Roman" w:eastAsia="Arial Unicode MS" w:hAnsi="Times New Roman" w:cs="Times New Roman"/>
                <w:color w:val="000000"/>
                <w:sz w:val="24"/>
                <w:szCs w:val="24"/>
                <w:shd w:val="clear" w:color="auto" w:fill="FFFFFF"/>
                <w:lang w:val="ru-RU" w:eastAsia="ru-RU" w:bidi="ru-RU"/>
              </w:rPr>
              <w:t xml:space="preserve">год. </w:t>
            </w:r>
            <w:r w:rsidRPr="004A3EAE">
              <w:rPr>
                <w:rFonts w:ascii="Times New Roman" w:eastAsia="Arial Unicode MS" w:hAnsi="Times New Roman" w:cs="Times New Roman"/>
                <w:color w:val="000000"/>
                <w:sz w:val="24"/>
                <w:szCs w:val="24"/>
                <w:shd w:val="clear" w:color="auto" w:fill="FFFFFF"/>
                <w:lang w:eastAsia="uk-UA" w:bidi="uk-UA"/>
              </w:rPr>
              <w:t>00 хв. 5 квітня 2021 року</w:t>
            </w:r>
          </w:p>
        </w:tc>
      </w:tr>
      <w:tr w:rsidR="007B06E2" w:rsidRPr="00BB2AFC" w:rsidTr="004C01D3">
        <w:tc>
          <w:tcPr>
            <w:tcW w:w="3974" w:type="dxa"/>
            <w:gridSpan w:val="2"/>
            <w:tcBorders>
              <w:top w:val="single" w:sz="4" w:space="0" w:color="auto"/>
              <w:left w:val="single" w:sz="4" w:space="0" w:color="auto"/>
              <w:bottom w:val="single" w:sz="4" w:space="0" w:color="auto"/>
              <w:right w:val="single" w:sz="4" w:space="0" w:color="auto"/>
            </w:tcBorders>
            <w:hideMark/>
          </w:tcPr>
          <w:p w:rsidR="00D02B51" w:rsidRPr="004C01D3" w:rsidRDefault="007B06E2" w:rsidP="001B3EBD">
            <w:pPr>
              <w:spacing w:after="0" w:line="0" w:lineRule="atLeast"/>
              <w:ind w:left="147"/>
              <w:rPr>
                <w:rFonts w:ascii="Times New Roman" w:hAnsi="Times New Roman" w:cs="Times New Roman"/>
                <w:sz w:val="24"/>
                <w:szCs w:val="24"/>
              </w:rPr>
            </w:pPr>
            <w:r w:rsidRPr="004C01D3">
              <w:rPr>
                <w:rFonts w:ascii="Times New Roman" w:hAnsi="Times New Roman" w:cs="Times New Roman"/>
                <w:sz w:val="24"/>
                <w:szCs w:val="24"/>
              </w:rPr>
              <w:lastRenderedPageBreak/>
              <w:t>Додаткові (необов’язкові) документи</w:t>
            </w:r>
          </w:p>
        </w:tc>
        <w:tc>
          <w:tcPr>
            <w:tcW w:w="5675" w:type="dxa"/>
            <w:tcBorders>
              <w:top w:val="single" w:sz="4" w:space="0" w:color="auto"/>
              <w:left w:val="single" w:sz="4" w:space="0" w:color="auto"/>
              <w:bottom w:val="single" w:sz="4" w:space="0" w:color="auto"/>
              <w:right w:val="single" w:sz="4" w:space="0" w:color="auto"/>
            </w:tcBorders>
            <w:hideMark/>
          </w:tcPr>
          <w:p w:rsidR="00D02B51" w:rsidRPr="004234DA" w:rsidRDefault="007B06E2" w:rsidP="001B3EBD">
            <w:pPr>
              <w:spacing w:after="0" w:line="0" w:lineRule="atLeast"/>
              <w:ind w:left="132"/>
              <w:rPr>
                <w:rFonts w:ascii="Times New Roman" w:hAnsi="Times New Roman" w:cs="Times New Roman"/>
                <w:sz w:val="24"/>
                <w:szCs w:val="24"/>
              </w:rPr>
            </w:pPr>
            <w:r w:rsidRPr="004234DA">
              <w:rPr>
                <w:rFonts w:ascii="Times New Roman" w:hAnsi="Times New Roman" w:cs="Times New Roman"/>
                <w:sz w:val="24"/>
                <w:szCs w:val="24"/>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7B06E2" w:rsidRPr="00BB2AFC" w:rsidTr="004C01D3">
        <w:tc>
          <w:tcPr>
            <w:tcW w:w="3974" w:type="dxa"/>
            <w:gridSpan w:val="2"/>
            <w:tcBorders>
              <w:top w:val="single" w:sz="4" w:space="0" w:color="auto"/>
              <w:left w:val="single" w:sz="4" w:space="0" w:color="auto"/>
              <w:bottom w:val="single" w:sz="4" w:space="0" w:color="auto"/>
              <w:right w:val="single" w:sz="4" w:space="0" w:color="auto"/>
            </w:tcBorders>
            <w:hideMark/>
          </w:tcPr>
          <w:p w:rsidR="00D02B51" w:rsidRPr="004C01D3" w:rsidRDefault="007B06E2" w:rsidP="001B3EBD">
            <w:pPr>
              <w:spacing w:after="0" w:line="0" w:lineRule="atLeast"/>
              <w:ind w:left="147" w:right="184"/>
              <w:rPr>
                <w:rFonts w:ascii="Times New Roman" w:hAnsi="Times New Roman" w:cs="Times New Roman"/>
                <w:sz w:val="24"/>
                <w:szCs w:val="24"/>
              </w:rPr>
            </w:pPr>
            <w:r w:rsidRPr="004C01D3">
              <w:rPr>
                <w:rFonts w:ascii="Times New Roman" w:hAnsi="Times New Roman" w:cs="Times New Roman"/>
                <w:sz w:val="24"/>
                <w:szCs w:val="24"/>
              </w:rPr>
              <w:t>Дата і час початку проведення тестування кандидатів. Місце або спосіб проведення тестування. Місце або спосіб проведення співбесіди (із зазначенням електронної платформи для комунікації дистанційно)</w:t>
            </w:r>
          </w:p>
        </w:tc>
        <w:tc>
          <w:tcPr>
            <w:tcW w:w="5675" w:type="dxa"/>
            <w:tcBorders>
              <w:top w:val="single" w:sz="4" w:space="0" w:color="auto"/>
              <w:left w:val="single" w:sz="4" w:space="0" w:color="auto"/>
              <w:bottom w:val="single" w:sz="4" w:space="0" w:color="auto"/>
              <w:right w:val="single" w:sz="4" w:space="0" w:color="auto"/>
            </w:tcBorders>
            <w:hideMark/>
          </w:tcPr>
          <w:p w:rsidR="001B3EBD" w:rsidRPr="004A3EAE" w:rsidRDefault="001B3EBD" w:rsidP="001B3EBD">
            <w:pPr>
              <w:widowControl w:val="0"/>
              <w:spacing w:after="0" w:line="0" w:lineRule="atLeast"/>
              <w:ind w:left="200"/>
              <w:rPr>
                <w:rFonts w:ascii="Times New Roman" w:eastAsia="Times New Roman" w:hAnsi="Times New Roman" w:cs="Times New Roman"/>
                <w:sz w:val="24"/>
                <w:szCs w:val="24"/>
              </w:rPr>
            </w:pPr>
            <w:r w:rsidRPr="004A3EAE">
              <w:rPr>
                <w:rFonts w:ascii="Times New Roman" w:eastAsia="Times New Roman" w:hAnsi="Times New Roman" w:cs="Times New Roman"/>
                <w:color w:val="000000"/>
                <w:sz w:val="24"/>
                <w:szCs w:val="24"/>
                <w:shd w:val="clear" w:color="auto" w:fill="FFFFFF"/>
                <w:lang w:eastAsia="uk-UA" w:bidi="uk-UA"/>
              </w:rPr>
              <w:t>09 квітня  2021 року 1</w:t>
            </w:r>
            <w:r>
              <w:rPr>
                <w:rFonts w:ascii="Times New Roman" w:eastAsia="Times New Roman" w:hAnsi="Times New Roman" w:cs="Times New Roman"/>
                <w:color w:val="000000"/>
                <w:sz w:val="24"/>
                <w:szCs w:val="24"/>
                <w:shd w:val="clear" w:color="auto" w:fill="FFFFFF"/>
                <w:lang w:eastAsia="uk-UA" w:bidi="uk-UA"/>
              </w:rPr>
              <w:t>4</w:t>
            </w:r>
            <w:r w:rsidRPr="004A3EAE">
              <w:rPr>
                <w:rFonts w:ascii="Times New Roman" w:eastAsia="Times New Roman" w:hAnsi="Times New Roman" w:cs="Times New Roman"/>
                <w:color w:val="000000"/>
                <w:sz w:val="24"/>
                <w:szCs w:val="24"/>
                <w:shd w:val="clear" w:color="auto" w:fill="FFFFFF"/>
                <w:lang w:eastAsia="uk-UA" w:bidi="uk-UA"/>
              </w:rPr>
              <w:t xml:space="preserve"> </w:t>
            </w:r>
            <w:r w:rsidRPr="004A3EAE">
              <w:rPr>
                <w:rFonts w:ascii="Times New Roman" w:eastAsia="Times New Roman" w:hAnsi="Times New Roman" w:cs="Times New Roman"/>
                <w:color w:val="000000"/>
                <w:sz w:val="24"/>
                <w:szCs w:val="24"/>
                <w:shd w:val="clear" w:color="auto" w:fill="FFFFFF"/>
                <w:lang w:val="ru-RU" w:eastAsia="ru-RU" w:bidi="ru-RU"/>
              </w:rPr>
              <w:t xml:space="preserve">год. </w:t>
            </w:r>
            <w:r w:rsidRPr="004A3EAE">
              <w:rPr>
                <w:rFonts w:ascii="Times New Roman" w:eastAsia="Times New Roman" w:hAnsi="Times New Roman" w:cs="Times New Roman"/>
                <w:color w:val="000000"/>
                <w:sz w:val="24"/>
                <w:szCs w:val="24"/>
                <w:shd w:val="clear" w:color="auto" w:fill="FFFFFF"/>
                <w:lang w:eastAsia="uk-UA" w:bidi="uk-UA"/>
              </w:rPr>
              <w:t>00 хв.</w:t>
            </w:r>
          </w:p>
          <w:p w:rsidR="001B3EBD" w:rsidRDefault="001B3EBD" w:rsidP="001B3EBD">
            <w:pPr>
              <w:widowControl w:val="0"/>
              <w:spacing w:after="0" w:line="0" w:lineRule="atLeast"/>
              <w:ind w:left="200"/>
              <w:rPr>
                <w:rFonts w:ascii="Times New Roman" w:eastAsia="Times New Roman" w:hAnsi="Times New Roman" w:cs="Times New Roman"/>
                <w:color w:val="000000"/>
                <w:sz w:val="24"/>
                <w:szCs w:val="24"/>
                <w:shd w:val="clear" w:color="auto" w:fill="FFFFFF"/>
                <w:lang w:eastAsia="uk-UA" w:bidi="uk-UA"/>
              </w:rPr>
            </w:pPr>
            <w:r w:rsidRPr="004A3EAE">
              <w:rPr>
                <w:rFonts w:ascii="Times New Roman" w:eastAsia="Times New Roman" w:hAnsi="Times New Roman" w:cs="Times New Roman"/>
                <w:color w:val="000000"/>
                <w:sz w:val="24"/>
                <w:szCs w:val="24"/>
                <w:shd w:val="clear" w:color="auto" w:fill="FFFFFF"/>
                <w:lang w:eastAsia="uk-UA" w:bidi="uk-UA"/>
              </w:rPr>
              <w:t xml:space="preserve">м. Суми, вул. </w:t>
            </w:r>
            <w:proofErr w:type="spellStart"/>
            <w:r w:rsidRPr="004A3EAE">
              <w:rPr>
                <w:rFonts w:ascii="Times New Roman" w:eastAsia="Times New Roman" w:hAnsi="Times New Roman" w:cs="Times New Roman"/>
                <w:color w:val="000000"/>
                <w:sz w:val="24"/>
                <w:szCs w:val="24"/>
                <w:shd w:val="clear" w:color="auto" w:fill="FFFFFF"/>
                <w:lang w:eastAsia="uk-UA" w:bidi="uk-UA"/>
              </w:rPr>
              <w:t>Іллінська</w:t>
            </w:r>
            <w:proofErr w:type="spellEnd"/>
            <w:r w:rsidRPr="004A3EAE">
              <w:rPr>
                <w:rFonts w:ascii="Times New Roman" w:eastAsia="Times New Roman" w:hAnsi="Times New Roman" w:cs="Times New Roman"/>
                <w:color w:val="000000"/>
                <w:sz w:val="24"/>
                <w:szCs w:val="24"/>
                <w:shd w:val="clear" w:color="auto" w:fill="FFFFFF"/>
                <w:lang w:eastAsia="uk-UA" w:bidi="uk-UA"/>
              </w:rPr>
              <w:t>, 13 (проведення тестування за фізичної присутності кандидатів)</w:t>
            </w:r>
          </w:p>
          <w:p w:rsidR="00DF5F18" w:rsidRPr="004A3EAE" w:rsidRDefault="00DF5F18" w:rsidP="00DF5F18">
            <w:pPr>
              <w:widowControl w:val="0"/>
              <w:spacing w:after="0" w:line="0" w:lineRule="atLeast"/>
              <w:ind w:left="200"/>
              <w:rPr>
                <w:rFonts w:ascii="Times New Roman" w:eastAsia="Times New Roman" w:hAnsi="Times New Roman" w:cs="Times New Roman"/>
                <w:color w:val="000000"/>
                <w:sz w:val="24"/>
                <w:szCs w:val="24"/>
                <w:shd w:val="clear" w:color="auto" w:fill="FFFFFF"/>
                <w:lang w:eastAsia="uk-UA" w:bidi="uk-UA"/>
              </w:rPr>
            </w:pPr>
            <w:r w:rsidRPr="004A3EAE">
              <w:rPr>
                <w:rFonts w:ascii="Times New Roman" w:eastAsia="Times New Roman" w:hAnsi="Times New Roman" w:cs="Times New Roman"/>
                <w:color w:val="000000"/>
                <w:sz w:val="24"/>
                <w:szCs w:val="24"/>
                <w:shd w:val="clear" w:color="auto" w:fill="FFFFFF"/>
                <w:lang w:eastAsia="uk-UA" w:bidi="uk-UA"/>
              </w:rPr>
              <w:t xml:space="preserve">м. Суми, вул. </w:t>
            </w:r>
            <w:proofErr w:type="spellStart"/>
            <w:r w:rsidRPr="004A3EAE">
              <w:rPr>
                <w:rFonts w:ascii="Times New Roman" w:eastAsia="Times New Roman" w:hAnsi="Times New Roman" w:cs="Times New Roman"/>
                <w:color w:val="000000"/>
                <w:sz w:val="24"/>
                <w:szCs w:val="24"/>
                <w:shd w:val="clear" w:color="auto" w:fill="FFFFFF"/>
                <w:lang w:eastAsia="uk-UA" w:bidi="uk-UA"/>
              </w:rPr>
              <w:t>Іллінська</w:t>
            </w:r>
            <w:proofErr w:type="spellEnd"/>
            <w:r w:rsidRPr="004A3EAE">
              <w:rPr>
                <w:rFonts w:ascii="Times New Roman" w:eastAsia="Times New Roman" w:hAnsi="Times New Roman" w:cs="Times New Roman"/>
                <w:color w:val="000000"/>
                <w:sz w:val="24"/>
                <w:szCs w:val="24"/>
                <w:shd w:val="clear" w:color="auto" w:fill="FFFFFF"/>
                <w:lang w:eastAsia="uk-UA" w:bidi="uk-UA"/>
              </w:rPr>
              <w:t xml:space="preserve">, 13 (проведення </w:t>
            </w:r>
            <w:r>
              <w:rPr>
                <w:rFonts w:ascii="Times New Roman" w:eastAsia="Times New Roman" w:hAnsi="Times New Roman" w:cs="Times New Roman"/>
                <w:color w:val="000000"/>
                <w:sz w:val="24"/>
                <w:szCs w:val="24"/>
                <w:shd w:val="clear" w:color="auto" w:fill="FFFFFF"/>
                <w:lang w:eastAsia="uk-UA" w:bidi="uk-UA"/>
              </w:rPr>
              <w:t>співбесіди</w:t>
            </w:r>
            <w:r w:rsidRPr="004A3EAE">
              <w:rPr>
                <w:rFonts w:ascii="Times New Roman" w:eastAsia="Times New Roman" w:hAnsi="Times New Roman" w:cs="Times New Roman"/>
                <w:color w:val="000000"/>
                <w:sz w:val="24"/>
                <w:szCs w:val="24"/>
                <w:shd w:val="clear" w:color="auto" w:fill="FFFFFF"/>
                <w:lang w:eastAsia="uk-UA" w:bidi="uk-UA"/>
              </w:rPr>
              <w:t xml:space="preserve"> за фізичної присутності кандидатів)</w:t>
            </w:r>
          </w:p>
          <w:p w:rsidR="00DF5F18" w:rsidRPr="004A3EAE" w:rsidRDefault="00DF5F18" w:rsidP="001B3EBD">
            <w:pPr>
              <w:widowControl w:val="0"/>
              <w:spacing w:after="0" w:line="0" w:lineRule="atLeast"/>
              <w:ind w:left="200"/>
              <w:rPr>
                <w:rFonts w:ascii="Times New Roman" w:eastAsia="Times New Roman" w:hAnsi="Times New Roman" w:cs="Times New Roman"/>
                <w:color w:val="000000"/>
                <w:sz w:val="24"/>
                <w:szCs w:val="24"/>
                <w:shd w:val="clear" w:color="auto" w:fill="FFFFFF"/>
                <w:lang w:eastAsia="uk-UA" w:bidi="uk-UA"/>
              </w:rPr>
            </w:pPr>
          </w:p>
          <w:p w:rsidR="001B3EBD" w:rsidRPr="004A3EAE" w:rsidRDefault="001B3EBD" w:rsidP="001B3EBD">
            <w:pPr>
              <w:ind w:left="142" w:hanging="142"/>
              <w:rPr>
                <w:rFonts w:ascii="Times New Roman" w:eastAsia="Times New Roman" w:hAnsi="Times New Roman" w:cs="Times New Roman"/>
                <w:color w:val="000000"/>
                <w:sz w:val="24"/>
                <w:szCs w:val="24"/>
                <w:shd w:val="clear" w:color="auto" w:fill="FFFFFF"/>
                <w:lang w:eastAsia="uk-UA" w:bidi="uk-UA"/>
              </w:rPr>
            </w:pPr>
            <w:r>
              <w:rPr>
                <w:rFonts w:ascii="Times New Roman" w:eastAsia="Times New Roman" w:hAnsi="Times New Roman" w:cs="Times New Roman"/>
                <w:color w:val="000000"/>
                <w:sz w:val="24"/>
                <w:szCs w:val="24"/>
                <w:shd w:val="clear" w:color="auto" w:fill="FFFFFF"/>
                <w:lang w:eastAsia="uk-UA" w:bidi="uk-UA"/>
              </w:rPr>
              <w:t xml:space="preserve">  </w:t>
            </w:r>
            <w:r w:rsidRPr="004A3EAE">
              <w:rPr>
                <w:rFonts w:ascii="Times New Roman" w:eastAsia="Times New Roman" w:hAnsi="Times New Roman" w:cs="Times New Roman"/>
                <w:color w:val="000000"/>
                <w:sz w:val="24"/>
                <w:szCs w:val="24"/>
                <w:shd w:val="clear" w:color="auto" w:fill="FFFFFF"/>
                <w:lang w:eastAsia="uk-UA" w:bidi="uk-UA"/>
              </w:rPr>
              <w:t xml:space="preserve"> Про місце і час проведення співбесіди буде повідомлено додатково.</w:t>
            </w:r>
          </w:p>
          <w:p w:rsidR="00D02B51" w:rsidRPr="004234DA" w:rsidRDefault="00D02B51" w:rsidP="001B3EBD">
            <w:pPr>
              <w:spacing w:after="0" w:line="0" w:lineRule="atLeast"/>
              <w:ind w:left="187" w:hanging="274"/>
              <w:rPr>
                <w:rFonts w:ascii="Times New Roman" w:hAnsi="Times New Roman" w:cs="Times New Roman"/>
                <w:sz w:val="24"/>
                <w:szCs w:val="24"/>
              </w:rPr>
            </w:pPr>
          </w:p>
        </w:tc>
      </w:tr>
      <w:tr w:rsidR="007B06E2" w:rsidRPr="00BB2AFC" w:rsidTr="004C01D3">
        <w:tc>
          <w:tcPr>
            <w:tcW w:w="3974" w:type="dxa"/>
            <w:gridSpan w:val="2"/>
            <w:tcBorders>
              <w:top w:val="single" w:sz="4" w:space="0" w:color="auto"/>
              <w:left w:val="single" w:sz="4" w:space="0" w:color="auto"/>
              <w:bottom w:val="single" w:sz="4" w:space="0" w:color="auto"/>
              <w:right w:val="single" w:sz="4" w:space="0" w:color="auto"/>
            </w:tcBorders>
            <w:hideMark/>
          </w:tcPr>
          <w:p w:rsidR="00D02B51" w:rsidRPr="004C01D3" w:rsidRDefault="007B06E2" w:rsidP="001B3EBD">
            <w:pPr>
              <w:spacing w:after="0" w:line="0" w:lineRule="atLeast"/>
              <w:ind w:left="147"/>
              <w:rPr>
                <w:rFonts w:ascii="Times New Roman" w:hAnsi="Times New Roman" w:cs="Times New Roman"/>
                <w:sz w:val="24"/>
                <w:szCs w:val="24"/>
              </w:rPr>
            </w:pPr>
            <w:r w:rsidRPr="004C01D3">
              <w:rPr>
                <w:rFonts w:ascii="Times New Roman" w:hAnsi="Times New Roman" w:cs="Times New Roman"/>
                <w:sz w:val="24"/>
                <w:szCs w:val="24"/>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675" w:type="dxa"/>
            <w:tcBorders>
              <w:top w:val="single" w:sz="4" w:space="0" w:color="auto"/>
              <w:left w:val="single" w:sz="4" w:space="0" w:color="auto"/>
              <w:bottom w:val="single" w:sz="4" w:space="0" w:color="auto"/>
              <w:right w:val="single" w:sz="4" w:space="0" w:color="auto"/>
            </w:tcBorders>
            <w:hideMark/>
          </w:tcPr>
          <w:p w:rsidR="004234DA" w:rsidRPr="004234DA" w:rsidRDefault="004234DA" w:rsidP="001B3EBD">
            <w:pPr>
              <w:spacing w:after="0" w:line="0" w:lineRule="atLeast"/>
              <w:rPr>
                <w:rFonts w:ascii="Times New Roman" w:eastAsia="Times New Roman" w:hAnsi="Times New Roman" w:cs="Times New Roman"/>
                <w:sz w:val="24"/>
                <w:szCs w:val="24"/>
                <w:lang w:eastAsia="ru-RU"/>
              </w:rPr>
            </w:pPr>
            <w:r>
              <w:rPr>
                <w:rFonts w:ascii="Times New Roman" w:hAnsi="Times New Roman" w:cs="Times New Roman"/>
              </w:rPr>
              <w:t xml:space="preserve">   </w:t>
            </w:r>
            <w:proofErr w:type="spellStart"/>
            <w:r w:rsidRPr="004234DA">
              <w:rPr>
                <w:rFonts w:ascii="Times New Roman" w:eastAsia="Times New Roman" w:hAnsi="Times New Roman" w:cs="Times New Roman"/>
                <w:sz w:val="24"/>
                <w:szCs w:val="24"/>
                <w:lang w:eastAsia="ru-RU"/>
              </w:rPr>
              <w:t>Рєзнік</w:t>
            </w:r>
            <w:proofErr w:type="spellEnd"/>
            <w:r w:rsidRPr="004234DA">
              <w:rPr>
                <w:rFonts w:ascii="Times New Roman" w:eastAsia="Times New Roman" w:hAnsi="Times New Roman" w:cs="Times New Roman"/>
                <w:sz w:val="24"/>
                <w:szCs w:val="24"/>
                <w:lang w:eastAsia="ru-RU"/>
              </w:rPr>
              <w:t xml:space="preserve"> Вікторія </w:t>
            </w:r>
            <w:proofErr w:type="spellStart"/>
            <w:r w:rsidRPr="004234DA">
              <w:rPr>
                <w:rFonts w:ascii="Times New Roman" w:eastAsia="Times New Roman" w:hAnsi="Times New Roman" w:cs="Times New Roman"/>
                <w:sz w:val="24"/>
                <w:szCs w:val="24"/>
                <w:lang w:eastAsia="ru-RU"/>
              </w:rPr>
              <w:t>Вячеславівна</w:t>
            </w:r>
            <w:proofErr w:type="spellEnd"/>
          </w:p>
          <w:p w:rsidR="004234DA" w:rsidRDefault="004234DA" w:rsidP="001B3EBD">
            <w:pPr>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w:t>
            </w:r>
            <w:r w:rsidRPr="004234DA">
              <w:rPr>
                <w:rFonts w:ascii="Times New Roman" w:eastAsia="Times New Roman" w:hAnsi="Times New Roman" w:cs="Times New Roman"/>
                <w:sz w:val="24"/>
                <w:szCs w:val="24"/>
                <w:lang w:eastAsia="ru-RU"/>
              </w:rPr>
              <w:t>ел. 8-0542-685-105</w:t>
            </w:r>
          </w:p>
          <w:p w:rsidR="004234DA" w:rsidRPr="004234DA" w:rsidRDefault="004234DA" w:rsidP="001B3EBD">
            <w:pPr>
              <w:spacing w:after="0" w:line="0" w:lineRule="atLeast"/>
              <w:jc w:val="both"/>
              <w:rPr>
                <w:rFonts w:ascii="Times New Roman" w:eastAsia="Times New Roman" w:hAnsi="Times New Roman" w:cs="Times New Roman"/>
                <w:sz w:val="24"/>
                <w:szCs w:val="24"/>
                <w:lang w:eastAsia="ru-RU"/>
              </w:rPr>
            </w:pPr>
          </w:p>
          <w:p w:rsidR="004234DA" w:rsidRPr="004234DA" w:rsidRDefault="004234DA" w:rsidP="001B3EBD">
            <w:pPr>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234DA">
              <w:rPr>
                <w:rFonts w:ascii="Times New Roman" w:eastAsia="Times New Roman" w:hAnsi="Times New Roman" w:cs="Times New Roman"/>
                <w:sz w:val="24"/>
                <w:szCs w:val="24"/>
                <w:lang w:eastAsia="ru-RU"/>
              </w:rPr>
              <w:t>e-</w:t>
            </w:r>
            <w:proofErr w:type="spellStart"/>
            <w:r w:rsidRPr="004234DA">
              <w:rPr>
                <w:rFonts w:ascii="Times New Roman" w:eastAsia="Times New Roman" w:hAnsi="Times New Roman" w:cs="Times New Roman"/>
                <w:sz w:val="24"/>
                <w:szCs w:val="24"/>
                <w:lang w:eastAsia="ru-RU"/>
              </w:rPr>
              <w:t>mail</w:t>
            </w:r>
            <w:proofErr w:type="spellEnd"/>
            <w:r w:rsidRPr="004234DA">
              <w:rPr>
                <w:rFonts w:ascii="Times New Roman" w:eastAsia="Times New Roman" w:hAnsi="Times New Roman" w:cs="Times New Roman"/>
                <w:sz w:val="24"/>
                <w:szCs w:val="24"/>
                <w:lang w:eastAsia="ru-RU"/>
              </w:rPr>
              <w:t xml:space="preserve">: </w:t>
            </w:r>
            <w:proofErr w:type="spellStart"/>
            <w:r w:rsidRPr="004234DA">
              <w:rPr>
                <w:rFonts w:ascii="Times New Roman" w:eastAsia="Times New Roman" w:hAnsi="Times New Roman" w:cs="Times New Roman"/>
                <w:sz w:val="24"/>
                <w:szCs w:val="24"/>
                <w:lang w:eastAsia="ru-RU"/>
              </w:rPr>
              <w:t>sumy.kadry</w:t>
            </w:r>
            <w:proofErr w:type="spellEnd"/>
            <w:r w:rsidRPr="004234DA">
              <w:rPr>
                <w:rFonts w:ascii="Times New Roman" w:eastAsia="Times New Roman" w:hAnsi="Times New Roman" w:cs="Times New Roman"/>
                <w:sz w:val="24"/>
                <w:szCs w:val="24"/>
                <w:lang w:eastAsia="ru-RU"/>
              </w:rPr>
              <w:t>@</w:t>
            </w:r>
            <w:r w:rsidRPr="004234DA">
              <w:rPr>
                <w:rFonts w:ascii="Times New Roman" w:eastAsia="Times New Roman" w:hAnsi="Times New Roman" w:cs="Times New Roman"/>
                <w:sz w:val="24"/>
                <w:szCs w:val="24"/>
                <w:lang w:val="en-US" w:eastAsia="ru-RU"/>
              </w:rPr>
              <w:t>tax</w:t>
            </w:r>
            <w:proofErr w:type="spellStart"/>
            <w:r w:rsidRPr="004234DA">
              <w:rPr>
                <w:rFonts w:ascii="Times New Roman" w:eastAsia="Times New Roman" w:hAnsi="Times New Roman" w:cs="Times New Roman"/>
                <w:sz w:val="24"/>
                <w:szCs w:val="24"/>
                <w:lang w:eastAsia="ru-RU"/>
              </w:rPr>
              <w:t>.gov.ua</w:t>
            </w:r>
            <w:proofErr w:type="spellEnd"/>
          </w:p>
          <w:p w:rsidR="00D02B51" w:rsidRPr="00BB2AFC" w:rsidRDefault="00D02B51" w:rsidP="001B3EBD">
            <w:pPr>
              <w:spacing w:after="0" w:line="0" w:lineRule="atLeast"/>
              <w:rPr>
                <w:rFonts w:ascii="Times New Roman" w:hAnsi="Times New Roman" w:cs="Times New Roman"/>
              </w:rPr>
            </w:pPr>
          </w:p>
        </w:tc>
      </w:tr>
      <w:tr w:rsidR="007B06E2" w:rsidRPr="00BB2AFC" w:rsidTr="004234DA">
        <w:tc>
          <w:tcPr>
            <w:tcW w:w="9649" w:type="dxa"/>
            <w:gridSpan w:val="3"/>
            <w:tcBorders>
              <w:top w:val="single" w:sz="4" w:space="0" w:color="auto"/>
              <w:left w:val="single" w:sz="4" w:space="0" w:color="auto"/>
              <w:bottom w:val="single" w:sz="4" w:space="0" w:color="auto"/>
              <w:right w:val="single" w:sz="4" w:space="0" w:color="auto"/>
            </w:tcBorders>
            <w:hideMark/>
          </w:tcPr>
          <w:p w:rsidR="00D02B51" w:rsidRPr="001B10E6" w:rsidRDefault="007B06E2" w:rsidP="001B3EBD">
            <w:pPr>
              <w:spacing w:after="0" w:line="0" w:lineRule="atLeast"/>
              <w:jc w:val="center"/>
              <w:rPr>
                <w:rFonts w:ascii="Times New Roman" w:hAnsi="Times New Roman" w:cs="Times New Roman"/>
                <w:b/>
                <w:sz w:val="24"/>
                <w:szCs w:val="24"/>
              </w:rPr>
            </w:pPr>
            <w:r w:rsidRPr="001B10E6">
              <w:rPr>
                <w:rFonts w:ascii="Times New Roman" w:hAnsi="Times New Roman" w:cs="Times New Roman"/>
                <w:b/>
                <w:sz w:val="24"/>
                <w:szCs w:val="24"/>
              </w:rPr>
              <w:t>Кваліфікаційні вимоги</w:t>
            </w:r>
          </w:p>
        </w:tc>
      </w:tr>
      <w:tr w:rsidR="004234DA" w:rsidRPr="00BB2AFC" w:rsidTr="001B3EBD">
        <w:tc>
          <w:tcPr>
            <w:tcW w:w="535" w:type="dxa"/>
            <w:tcBorders>
              <w:top w:val="single" w:sz="4" w:space="0" w:color="auto"/>
              <w:left w:val="single" w:sz="4" w:space="0" w:color="auto"/>
              <w:bottom w:val="single" w:sz="4" w:space="0" w:color="auto"/>
              <w:right w:val="single" w:sz="4" w:space="0" w:color="auto"/>
            </w:tcBorders>
            <w:hideMark/>
          </w:tcPr>
          <w:p w:rsidR="004234DA" w:rsidRPr="00BB2AFC" w:rsidRDefault="004234DA" w:rsidP="001B3EBD">
            <w:pPr>
              <w:spacing w:after="0" w:line="0" w:lineRule="atLeast"/>
              <w:jc w:val="center"/>
              <w:rPr>
                <w:rFonts w:ascii="Times New Roman" w:hAnsi="Times New Roman" w:cs="Times New Roman"/>
              </w:rPr>
            </w:pPr>
            <w:r w:rsidRPr="00BB2AFC">
              <w:rPr>
                <w:rFonts w:ascii="Times New Roman" w:hAnsi="Times New Roman" w:cs="Times New Roman"/>
              </w:rPr>
              <w:t>1.</w:t>
            </w:r>
          </w:p>
        </w:tc>
        <w:tc>
          <w:tcPr>
            <w:tcW w:w="3439" w:type="dxa"/>
            <w:tcBorders>
              <w:top w:val="single" w:sz="4" w:space="0" w:color="auto"/>
              <w:left w:val="single" w:sz="4" w:space="0" w:color="auto"/>
              <w:bottom w:val="single" w:sz="4" w:space="0" w:color="auto"/>
              <w:right w:val="single" w:sz="4" w:space="0" w:color="auto"/>
            </w:tcBorders>
            <w:hideMark/>
          </w:tcPr>
          <w:p w:rsidR="004234DA" w:rsidRPr="001B10E6" w:rsidRDefault="001B10E6" w:rsidP="001B3EBD">
            <w:pPr>
              <w:spacing w:after="0" w:line="0" w:lineRule="atLeast"/>
              <w:rPr>
                <w:rFonts w:ascii="Times New Roman" w:hAnsi="Times New Roman" w:cs="Times New Roman"/>
                <w:sz w:val="24"/>
                <w:szCs w:val="24"/>
              </w:rPr>
            </w:pPr>
            <w:r w:rsidRPr="001B10E6">
              <w:rPr>
                <w:rFonts w:ascii="Times New Roman" w:hAnsi="Times New Roman" w:cs="Times New Roman"/>
                <w:sz w:val="24"/>
                <w:szCs w:val="24"/>
              </w:rPr>
              <w:t xml:space="preserve">   </w:t>
            </w:r>
            <w:r w:rsidR="004234DA" w:rsidRPr="001B10E6">
              <w:rPr>
                <w:rFonts w:ascii="Times New Roman" w:hAnsi="Times New Roman" w:cs="Times New Roman"/>
                <w:sz w:val="24"/>
                <w:szCs w:val="24"/>
              </w:rPr>
              <w:t>Освіта</w:t>
            </w:r>
          </w:p>
        </w:tc>
        <w:tc>
          <w:tcPr>
            <w:tcW w:w="5675" w:type="dxa"/>
            <w:tcBorders>
              <w:top w:val="single" w:sz="4" w:space="0" w:color="auto"/>
              <w:left w:val="single" w:sz="4" w:space="0" w:color="auto"/>
              <w:bottom w:val="single" w:sz="4" w:space="0" w:color="auto"/>
              <w:right w:val="single" w:sz="4" w:space="0" w:color="auto"/>
            </w:tcBorders>
            <w:hideMark/>
          </w:tcPr>
          <w:p w:rsidR="004234DA" w:rsidRPr="001B10E6" w:rsidRDefault="004234DA" w:rsidP="001B3EBD">
            <w:pPr>
              <w:spacing w:after="0" w:line="0" w:lineRule="atLeast"/>
              <w:ind w:left="187"/>
              <w:rPr>
                <w:rFonts w:ascii="Times New Roman" w:hAnsi="Times New Roman" w:cs="Times New Roman"/>
                <w:sz w:val="24"/>
                <w:szCs w:val="24"/>
              </w:rPr>
            </w:pPr>
            <w:r w:rsidRPr="001B10E6">
              <w:rPr>
                <w:rFonts w:ascii="Times New Roman" w:hAnsi="Times New Roman" w:cs="Times New Roman"/>
                <w:sz w:val="24"/>
                <w:szCs w:val="24"/>
              </w:rPr>
              <w:t>вища освіта за освітнім ступенем не нижче бакалавра, молодшого бакалавра</w:t>
            </w:r>
            <w:r w:rsidR="004C01D3">
              <w:rPr>
                <w:rFonts w:ascii="Times New Roman" w:hAnsi="Times New Roman" w:cs="Times New Roman"/>
                <w:sz w:val="24"/>
                <w:szCs w:val="24"/>
              </w:rPr>
              <w:t xml:space="preserve"> </w:t>
            </w:r>
            <w:r w:rsidR="001B3EBD">
              <w:rPr>
                <w:rFonts w:ascii="Times New Roman" w:hAnsi="Times New Roman" w:cs="Times New Roman"/>
                <w:sz w:val="24"/>
                <w:szCs w:val="24"/>
              </w:rPr>
              <w:t>фінансово-економічного</w:t>
            </w:r>
            <w:r w:rsidR="004C01D3">
              <w:rPr>
                <w:rFonts w:ascii="Times New Roman" w:hAnsi="Times New Roman" w:cs="Times New Roman"/>
                <w:sz w:val="24"/>
                <w:szCs w:val="24"/>
              </w:rPr>
              <w:t xml:space="preserve"> спрямування</w:t>
            </w:r>
          </w:p>
        </w:tc>
      </w:tr>
      <w:tr w:rsidR="004234DA" w:rsidRPr="00BB2AFC" w:rsidTr="001B3EBD">
        <w:tc>
          <w:tcPr>
            <w:tcW w:w="535" w:type="dxa"/>
            <w:tcBorders>
              <w:top w:val="single" w:sz="4" w:space="0" w:color="auto"/>
              <w:left w:val="single" w:sz="4" w:space="0" w:color="auto"/>
              <w:bottom w:val="single" w:sz="4" w:space="0" w:color="auto"/>
              <w:right w:val="single" w:sz="4" w:space="0" w:color="auto"/>
            </w:tcBorders>
            <w:hideMark/>
          </w:tcPr>
          <w:p w:rsidR="004234DA" w:rsidRPr="00BB2AFC" w:rsidRDefault="004234DA" w:rsidP="001B3EBD">
            <w:pPr>
              <w:spacing w:after="0" w:line="0" w:lineRule="atLeast"/>
              <w:jc w:val="center"/>
              <w:rPr>
                <w:rFonts w:ascii="Times New Roman" w:hAnsi="Times New Roman" w:cs="Times New Roman"/>
              </w:rPr>
            </w:pPr>
            <w:r w:rsidRPr="00BB2AFC">
              <w:rPr>
                <w:rFonts w:ascii="Times New Roman" w:hAnsi="Times New Roman" w:cs="Times New Roman"/>
              </w:rPr>
              <w:t>2.</w:t>
            </w:r>
          </w:p>
        </w:tc>
        <w:tc>
          <w:tcPr>
            <w:tcW w:w="3439" w:type="dxa"/>
            <w:tcBorders>
              <w:top w:val="single" w:sz="4" w:space="0" w:color="auto"/>
              <w:left w:val="single" w:sz="4" w:space="0" w:color="auto"/>
              <w:bottom w:val="single" w:sz="4" w:space="0" w:color="auto"/>
              <w:right w:val="single" w:sz="4" w:space="0" w:color="auto"/>
            </w:tcBorders>
            <w:hideMark/>
          </w:tcPr>
          <w:p w:rsidR="004234DA" w:rsidRPr="001B10E6" w:rsidRDefault="001B10E6" w:rsidP="001B3EBD">
            <w:pPr>
              <w:spacing w:after="0" w:line="0" w:lineRule="atLeast"/>
              <w:rPr>
                <w:rFonts w:ascii="Times New Roman" w:hAnsi="Times New Roman" w:cs="Times New Roman"/>
                <w:sz w:val="24"/>
                <w:szCs w:val="24"/>
              </w:rPr>
            </w:pPr>
            <w:r w:rsidRPr="001B10E6">
              <w:rPr>
                <w:rFonts w:ascii="Times New Roman" w:hAnsi="Times New Roman" w:cs="Times New Roman"/>
                <w:sz w:val="24"/>
                <w:szCs w:val="24"/>
              </w:rPr>
              <w:t xml:space="preserve">   </w:t>
            </w:r>
            <w:r w:rsidR="004234DA" w:rsidRPr="001B10E6">
              <w:rPr>
                <w:rFonts w:ascii="Times New Roman" w:hAnsi="Times New Roman" w:cs="Times New Roman"/>
                <w:sz w:val="24"/>
                <w:szCs w:val="24"/>
              </w:rPr>
              <w:t>Досвід роботи</w:t>
            </w:r>
          </w:p>
        </w:tc>
        <w:tc>
          <w:tcPr>
            <w:tcW w:w="5675" w:type="dxa"/>
            <w:tcBorders>
              <w:top w:val="single" w:sz="4" w:space="0" w:color="auto"/>
              <w:left w:val="single" w:sz="4" w:space="0" w:color="auto"/>
              <w:bottom w:val="single" w:sz="4" w:space="0" w:color="auto"/>
              <w:right w:val="single" w:sz="4" w:space="0" w:color="auto"/>
            </w:tcBorders>
            <w:hideMark/>
          </w:tcPr>
          <w:p w:rsidR="004234DA" w:rsidRPr="001B10E6" w:rsidRDefault="004234DA" w:rsidP="001B3EBD">
            <w:pPr>
              <w:spacing w:after="0" w:line="0" w:lineRule="atLeast"/>
              <w:ind w:left="329" w:hanging="142"/>
              <w:rPr>
                <w:rFonts w:ascii="Times New Roman" w:hAnsi="Times New Roman" w:cs="Times New Roman"/>
                <w:sz w:val="24"/>
                <w:szCs w:val="24"/>
              </w:rPr>
            </w:pPr>
            <w:r w:rsidRPr="001B10E6">
              <w:rPr>
                <w:rFonts w:ascii="Times New Roman" w:hAnsi="Times New Roman" w:cs="Times New Roman"/>
                <w:sz w:val="24"/>
                <w:szCs w:val="24"/>
              </w:rPr>
              <w:t>не потребує</w:t>
            </w:r>
          </w:p>
        </w:tc>
      </w:tr>
      <w:tr w:rsidR="004234DA" w:rsidRPr="00BB2AFC" w:rsidTr="001B3EBD">
        <w:trPr>
          <w:trHeight w:val="690"/>
        </w:trPr>
        <w:tc>
          <w:tcPr>
            <w:tcW w:w="535" w:type="dxa"/>
            <w:tcBorders>
              <w:top w:val="single" w:sz="4" w:space="0" w:color="auto"/>
              <w:left w:val="single" w:sz="4" w:space="0" w:color="auto"/>
              <w:bottom w:val="single" w:sz="4" w:space="0" w:color="auto"/>
              <w:right w:val="single" w:sz="4" w:space="0" w:color="auto"/>
            </w:tcBorders>
            <w:hideMark/>
          </w:tcPr>
          <w:p w:rsidR="004234DA" w:rsidRPr="00BB2AFC" w:rsidRDefault="004234DA" w:rsidP="001B3EBD">
            <w:pPr>
              <w:spacing w:after="0" w:line="0" w:lineRule="atLeast"/>
              <w:jc w:val="center"/>
              <w:rPr>
                <w:rFonts w:ascii="Times New Roman" w:hAnsi="Times New Roman" w:cs="Times New Roman"/>
              </w:rPr>
            </w:pPr>
            <w:r w:rsidRPr="00BB2AFC">
              <w:rPr>
                <w:rFonts w:ascii="Times New Roman" w:hAnsi="Times New Roman" w:cs="Times New Roman"/>
              </w:rPr>
              <w:t>3.</w:t>
            </w:r>
          </w:p>
        </w:tc>
        <w:tc>
          <w:tcPr>
            <w:tcW w:w="3439" w:type="dxa"/>
            <w:tcBorders>
              <w:top w:val="single" w:sz="4" w:space="0" w:color="auto"/>
              <w:left w:val="single" w:sz="4" w:space="0" w:color="auto"/>
              <w:bottom w:val="single" w:sz="4" w:space="0" w:color="auto"/>
              <w:right w:val="single" w:sz="4" w:space="0" w:color="auto"/>
            </w:tcBorders>
            <w:hideMark/>
          </w:tcPr>
          <w:p w:rsidR="004234DA" w:rsidRPr="001B10E6" w:rsidRDefault="001B10E6" w:rsidP="001B3EBD">
            <w:pPr>
              <w:spacing w:after="0" w:line="0" w:lineRule="atLeast"/>
              <w:rPr>
                <w:rFonts w:ascii="Times New Roman" w:hAnsi="Times New Roman" w:cs="Times New Roman"/>
                <w:sz w:val="24"/>
                <w:szCs w:val="24"/>
              </w:rPr>
            </w:pPr>
            <w:r w:rsidRPr="001B10E6">
              <w:rPr>
                <w:rFonts w:ascii="Times New Roman" w:hAnsi="Times New Roman" w:cs="Times New Roman"/>
                <w:sz w:val="24"/>
                <w:szCs w:val="24"/>
              </w:rPr>
              <w:t xml:space="preserve">   </w:t>
            </w:r>
            <w:r w:rsidR="004234DA" w:rsidRPr="001B10E6">
              <w:rPr>
                <w:rFonts w:ascii="Times New Roman" w:hAnsi="Times New Roman" w:cs="Times New Roman"/>
                <w:sz w:val="24"/>
                <w:szCs w:val="24"/>
              </w:rPr>
              <w:t>Володіння державною мовою</w:t>
            </w:r>
          </w:p>
        </w:tc>
        <w:tc>
          <w:tcPr>
            <w:tcW w:w="5675" w:type="dxa"/>
            <w:tcBorders>
              <w:top w:val="single" w:sz="4" w:space="0" w:color="auto"/>
              <w:left w:val="single" w:sz="4" w:space="0" w:color="auto"/>
              <w:bottom w:val="single" w:sz="4" w:space="0" w:color="auto"/>
              <w:right w:val="single" w:sz="4" w:space="0" w:color="auto"/>
            </w:tcBorders>
            <w:hideMark/>
          </w:tcPr>
          <w:p w:rsidR="004234DA" w:rsidRPr="001B10E6" w:rsidRDefault="004234DA" w:rsidP="001B3EBD">
            <w:pPr>
              <w:spacing w:after="0" w:line="0" w:lineRule="atLeast"/>
              <w:rPr>
                <w:rFonts w:ascii="Times New Roman" w:hAnsi="Times New Roman" w:cs="Times New Roman"/>
                <w:sz w:val="24"/>
                <w:szCs w:val="24"/>
              </w:rPr>
            </w:pPr>
            <w:r w:rsidRPr="001B10E6">
              <w:rPr>
                <w:rFonts w:ascii="Times New Roman" w:hAnsi="Times New Roman" w:cs="Times New Roman"/>
                <w:sz w:val="24"/>
                <w:szCs w:val="24"/>
              </w:rPr>
              <w:t xml:space="preserve">   вільне володіння державною мовою</w:t>
            </w:r>
          </w:p>
        </w:tc>
      </w:tr>
      <w:tr w:rsidR="007B06E2" w:rsidRPr="00BB2AFC" w:rsidTr="004234DA">
        <w:tc>
          <w:tcPr>
            <w:tcW w:w="9649" w:type="dxa"/>
            <w:gridSpan w:val="3"/>
            <w:tcBorders>
              <w:top w:val="single" w:sz="4" w:space="0" w:color="auto"/>
              <w:left w:val="single" w:sz="4" w:space="0" w:color="auto"/>
              <w:bottom w:val="single" w:sz="4" w:space="0" w:color="auto"/>
              <w:right w:val="single" w:sz="4" w:space="0" w:color="auto"/>
            </w:tcBorders>
            <w:hideMark/>
          </w:tcPr>
          <w:p w:rsidR="00D02B51" w:rsidRPr="001B10E6" w:rsidRDefault="007B06E2" w:rsidP="001B3EBD">
            <w:pPr>
              <w:spacing w:after="0" w:line="0" w:lineRule="atLeast"/>
              <w:jc w:val="center"/>
              <w:rPr>
                <w:rFonts w:ascii="Times New Roman" w:hAnsi="Times New Roman" w:cs="Times New Roman"/>
                <w:b/>
                <w:sz w:val="24"/>
                <w:szCs w:val="24"/>
              </w:rPr>
            </w:pPr>
            <w:r w:rsidRPr="001B10E6">
              <w:rPr>
                <w:rFonts w:ascii="Times New Roman" w:hAnsi="Times New Roman" w:cs="Times New Roman"/>
                <w:b/>
                <w:sz w:val="24"/>
                <w:szCs w:val="24"/>
              </w:rPr>
              <w:t>Вимоги до компетентності</w:t>
            </w:r>
          </w:p>
        </w:tc>
      </w:tr>
      <w:tr w:rsidR="007B06E2" w:rsidRPr="00BB2AFC" w:rsidTr="004C01D3">
        <w:tc>
          <w:tcPr>
            <w:tcW w:w="3974" w:type="dxa"/>
            <w:gridSpan w:val="2"/>
            <w:tcBorders>
              <w:top w:val="single" w:sz="4" w:space="0" w:color="auto"/>
              <w:left w:val="single" w:sz="4" w:space="0" w:color="auto"/>
              <w:bottom w:val="single" w:sz="4" w:space="0" w:color="auto"/>
              <w:right w:val="single" w:sz="4" w:space="0" w:color="auto"/>
            </w:tcBorders>
            <w:hideMark/>
          </w:tcPr>
          <w:p w:rsidR="00D02B51" w:rsidRPr="001B10E6" w:rsidRDefault="007B06E2" w:rsidP="001B3EBD">
            <w:pPr>
              <w:spacing w:after="0" w:line="0" w:lineRule="atLeast"/>
              <w:jc w:val="center"/>
              <w:rPr>
                <w:rFonts w:ascii="Times New Roman" w:hAnsi="Times New Roman" w:cs="Times New Roman"/>
                <w:b/>
                <w:sz w:val="24"/>
                <w:szCs w:val="24"/>
              </w:rPr>
            </w:pPr>
            <w:r w:rsidRPr="001B10E6">
              <w:rPr>
                <w:rFonts w:ascii="Times New Roman" w:hAnsi="Times New Roman" w:cs="Times New Roman"/>
                <w:b/>
                <w:sz w:val="24"/>
                <w:szCs w:val="24"/>
              </w:rPr>
              <w:t>Вимога</w:t>
            </w:r>
          </w:p>
        </w:tc>
        <w:tc>
          <w:tcPr>
            <w:tcW w:w="5675" w:type="dxa"/>
            <w:tcBorders>
              <w:top w:val="single" w:sz="4" w:space="0" w:color="auto"/>
              <w:left w:val="single" w:sz="4" w:space="0" w:color="auto"/>
              <w:bottom w:val="single" w:sz="4" w:space="0" w:color="auto"/>
              <w:right w:val="single" w:sz="4" w:space="0" w:color="auto"/>
            </w:tcBorders>
            <w:hideMark/>
          </w:tcPr>
          <w:p w:rsidR="00D02B51" w:rsidRPr="001B10E6" w:rsidRDefault="007B06E2" w:rsidP="001B3EBD">
            <w:pPr>
              <w:spacing w:after="0" w:line="0" w:lineRule="atLeast"/>
              <w:jc w:val="center"/>
              <w:rPr>
                <w:rFonts w:ascii="Times New Roman" w:hAnsi="Times New Roman" w:cs="Times New Roman"/>
                <w:b/>
                <w:sz w:val="24"/>
                <w:szCs w:val="24"/>
              </w:rPr>
            </w:pPr>
            <w:r w:rsidRPr="001B10E6">
              <w:rPr>
                <w:rFonts w:ascii="Times New Roman" w:hAnsi="Times New Roman" w:cs="Times New Roman"/>
                <w:b/>
                <w:sz w:val="24"/>
                <w:szCs w:val="24"/>
              </w:rPr>
              <w:t>Компоненти вимоги</w:t>
            </w:r>
          </w:p>
        </w:tc>
      </w:tr>
      <w:tr w:rsidR="001B10E6" w:rsidRPr="00BB2AFC" w:rsidTr="004C01D3">
        <w:tc>
          <w:tcPr>
            <w:tcW w:w="535" w:type="dxa"/>
            <w:tcBorders>
              <w:top w:val="single" w:sz="4" w:space="0" w:color="auto"/>
              <w:left w:val="single" w:sz="4" w:space="0" w:color="auto"/>
              <w:bottom w:val="single" w:sz="4" w:space="0" w:color="auto"/>
              <w:right w:val="single" w:sz="4" w:space="0" w:color="auto"/>
            </w:tcBorders>
            <w:hideMark/>
          </w:tcPr>
          <w:p w:rsidR="001B10E6" w:rsidRPr="001B10E6" w:rsidRDefault="001B10E6" w:rsidP="001B3EBD">
            <w:pPr>
              <w:spacing w:after="0" w:line="0" w:lineRule="atLeast"/>
              <w:ind w:left="147" w:right="138"/>
              <w:rPr>
                <w:rFonts w:ascii="Times New Roman" w:hAnsi="Times New Roman" w:cs="Times New Roman"/>
                <w:sz w:val="24"/>
                <w:szCs w:val="24"/>
              </w:rPr>
            </w:pPr>
            <w:r w:rsidRPr="001B10E6">
              <w:rPr>
                <w:rFonts w:ascii="Times New Roman" w:hAnsi="Times New Roman" w:cs="Times New Roman"/>
                <w:sz w:val="24"/>
                <w:szCs w:val="24"/>
              </w:rPr>
              <w:t>1.</w:t>
            </w:r>
            <w:r w:rsidRPr="001B10E6">
              <w:rPr>
                <w:rFonts w:ascii="Times New Roman" w:eastAsia="Arial Unicode MS" w:hAnsi="Times New Roman" w:cs="Times New Roman"/>
                <w:color w:val="000000"/>
                <w:sz w:val="24"/>
                <w:szCs w:val="24"/>
                <w:lang w:eastAsia="uk-UA" w:bidi="uk-UA"/>
              </w:rPr>
              <w:t xml:space="preserve"> </w:t>
            </w:r>
          </w:p>
        </w:tc>
        <w:tc>
          <w:tcPr>
            <w:tcW w:w="3439" w:type="dxa"/>
            <w:tcBorders>
              <w:top w:val="single" w:sz="4" w:space="0" w:color="auto"/>
              <w:left w:val="single" w:sz="4" w:space="0" w:color="auto"/>
              <w:bottom w:val="single" w:sz="4" w:space="0" w:color="auto"/>
              <w:right w:val="single" w:sz="4" w:space="0" w:color="auto"/>
            </w:tcBorders>
          </w:tcPr>
          <w:p w:rsidR="001B10E6" w:rsidRPr="001B10E6" w:rsidRDefault="001B10E6" w:rsidP="001B3EBD">
            <w:pPr>
              <w:spacing w:after="0" w:line="0" w:lineRule="atLeast"/>
              <w:ind w:left="147" w:right="138"/>
              <w:rPr>
                <w:rFonts w:ascii="Times New Roman" w:hAnsi="Times New Roman" w:cs="Times New Roman"/>
                <w:sz w:val="24"/>
                <w:szCs w:val="24"/>
              </w:rPr>
            </w:pPr>
            <w:r w:rsidRPr="001B10E6">
              <w:rPr>
                <w:rFonts w:ascii="Times New Roman" w:hAnsi="Times New Roman" w:cs="Times New Roman"/>
                <w:sz w:val="24"/>
                <w:szCs w:val="24"/>
                <w:lang w:bidi="uk-UA"/>
              </w:rPr>
              <w:t>Робота з великими масивами інформації</w:t>
            </w:r>
          </w:p>
        </w:tc>
        <w:tc>
          <w:tcPr>
            <w:tcW w:w="5675" w:type="dxa"/>
            <w:tcBorders>
              <w:top w:val="single" w:sz="4" w:space="0" w:color="auto"/>
              <w:left w:val="single" w:sz="4" w:space="0" w:color="auto"/>
              <w:bottom w:val="single" w:sz="4" w:space="0" w:color="auto"/>
              <w:right w:val="single" w:sz="4" w:space="0" w:color="auto"/>
            </w:tcBorders>
            <w:hideMark/>
          </w:tcPr>
          <w:p w:rsidR="001B10E6" w:rsidRPr="0015799A" w:rsidRDefault="001B10E6" w:rsidP="001B3EBD">
            <w:pPr>
              <w:widowControl w:val="0"/>
              <w:tabs>
                <w:tab w:val="left" w:pos="149"/>
              </w:tabs>
              <w:spacing w:after="0" w:line="0" w:lineRule="atLeast"/>
              <w:ind w:left="145" w:right="146"/>
              <w:jc w:val="both"/>
              <w:rPr>
                <w:rFonts w:ascii="Times New Roman" w:eastAsia="Times New Roman" w:hAnsi="Times New Roman" w:cs="Times New Roman"/>
                <w:color w:val="000000"/>
                <w:sz w:val="24"/>
                <w:szCs w:val="24"/>
                <w:lang w:eastAsia="uk-UA" w:bidi="uk-UA"/>
              </w:rPr>
            </w:pPr>
            <w:r w:rsidRPr="001B10E6">
              <w:rPr>
                <w:rFonts w:ascii="Times New Roman" w:eastAsia="Times New Roman" w:hAnsi="Times New Roman" w:cs="Times New Roman"/>
                <w:color w:val="000000"/>
                <w:sz w:val="24"/>
                <w:szCs w:val="24"/>
                <w:lang w:eastAsia="uk-UA" w:bidi="uk-UA"/>
              </w:rPr>
              <w:t>- здатність встановлювати логічні взаємозв’язки;</w:t>
            </w:r>
          </w:p>
          <w:p w:rsidR="001B10E6" w:rsidRPr="0015799A" w:rsidRDefault="001B10E6" w:rsidP="001B3EBD">
            <w:pPr>
              <w:widowControl w:val="0"/>
              <w:tabs>
                <w:tab w:val="left" w:pos="149"/>
              </w:tabs>
              <w:spacing w:after="0" w:line="0" w:lineRule="atLeast"/>
              <w:ind w:left="145" w:right="146"/>
              <w:jc w:val="both"/>
              <w:rPr>
                <w:rFonts w:ascii="Times New Roman" w:eastAsia="Times New Roman" w:hAnsi="Times New Roman" w:cs="Times New Roman"/>
                <w:color w:val="000000"/>
                <w:sz w:val="24"/>
                <w:szCs w:val="24"/>
                <w:lang w:eastAsia="uk-UA" w:bidi="uk-UA"/>
              </w:rPr>
            </w:pPr>
            <w:r w:rsidRPr="001B10E6">
              <w:rPr>
                <w:rFonts w:ascii="Times New Roman" w:eastAsia="Times New Roman" w:hAnsi="Times New Roman" w:cs="Times New Roman"/>
                <w:color w:val="000000"/>
                <w:sz w:val="24"/>
                <w:szCs w:val="24"/>
                <w:lang w:eastAsia="uk-UA" w:bidi="uk-UA"/>
              </w:rPr>
              <w:t>- вміння систематизувати великий масив інформації;</w:t>
            </w:r>
          </w:p>
          <w:p w:rsidR="001B10E6" w:rsidRPr="001B10E6" w:rsidRDefault="001B10E6" w:rsidP="001B3EBD">
            <w:pPr>
              <w:spacing w:after="0" w:line="0" w:lineRule="atLeast"/>
              <w:ind w:left="145" w:right="146"/>
              <w:jc w:val="both"/>
              <w:rPr>
                <w:rFonts w:ascii="Times New Roman" w:hAnsi="Times New Roman" w:cs="Times New Roman"/>
                <w:sz w:val="24"/>
                <w:szCs w:val="24"/>
              </w:rPr>
            </w:pPr>
            <w:r w:rsidRPr="001B10E6">
              <w:rPr>
                <w:rFonts w:ascii="Times New Roman" w:eastAsia="Arial Unicode MS" w:hAnsi="Times New Roman" w:cs="Times New Roman"/>
                <w:color w:val="000000"/>
                <w:sz w:val="24"/>
                <w:szCs w:val="24"/>
                <w:lang w:eastAsia="uk-UA" w:bidi="uk-UA"/>
              </w:rPr>
              <w:t>здатність виділяти головне, робити чіткі, структуровані висновки</w:t>
            </w:r>
          </w:p>
        </w:tc>
      </w:tr>
      <w:tr w:rsidR="001B10E6" w:rsidRPr="00BB2AFC" w:rsidTr="004C01D3">
        <w:tc>
          <w:tcPr>
            <w:tcW w:w="535" w:type="dxa"/>
            <w:tcBorders>
              <w:top w:val="single" w:sz="4" w:space="0" w:color="auto"/>
              <w:left w:val="single" w:sz="4" w:space="0" w:color="auto"/>
              <w:bottom w:val="single" w:sz="4" w:space="0" w:color="auto"/>
              <w:right w:val="single" w:sz="4" w:space="0" w:color="auto"/>
            </w:tcBorders>
            <w:hideMark/>
          </w:tcPr>
          <w:p w:rsidR="001B10E6" w:rsidRPr="001B10E6" w:rsidRDefault="001B10E6" w:rsidP="001B3EBD">
            <w:pPr>
              <w:pStyle w:val="20"/>
              <w:shd w:val="clear" w:color="auto" w:fill="auto"/>
              <w:spacing w:after="0" w:line="0" w:lineRule="atLeast"/>
              <w:ind w:left="147" w:right="138"/>
              <w:jc w:val="left"/>
              <w:rPr>
                <w:sz w:val="24"/>
                <w:szCs w:val="24"/>
              </w:rPr>
            </w:pPr>
            <w:r w:rsidRPr="001B10E6">
              <w:rPr>
                <w:rStyle w:val="212pt"/>
              </w:rPr>
              <w:t>2. </w:t>
            </w:r>
          </w:p>
        </w:tc>
        <w:tc>
          <w:tcPr>
            <w:tcW w:w="3439" w:type="dxa"/>
            <w:tcBorders>
              <w:top w:val="single" w:sz="4" w:space="0" w:color="auto"/>
              <w:left w:val="single" w:sz="4" w:space="0" w:color="auto"/>
              <w:bottom w:val="single" w:sz="4" w:space="0" w:color="auto"/>
              <w:right w:val="single" w:sz="4" w:space="0" w:color="auto"/>
            </w:tcBorders>
          </w:tcPr>
          <w:p w:rsidR="001B10E6" w:rsidRPr="001B10E6" w:rsidRDefault="001B10E6" w:rsidP="001B3EBD">
            <w:pPr>
              <w:pStyle w:val="20"/>
              <w:shd w:val="clear" w:color="auto" w:fill="auto"/>
              <w:spacing w:after="0" w:line="0" w:lineRule="atLeast"/>
              <w:ind w:left="147" w:right="138"/>
              <w:jc w:val="left"/>
              <w:rPr>
                <w:sz w:val="24"/>
                <w:szCs w:val="24"/>
              </w:rPr>
            </w:pPr>
            <w:r w:rsidRPr="001B10E6">
              <w:rPr>
                <w:rStyle w:val="212pt"/>
              </w:rPr>
              <w:t>Самоорганізація та самостійність в роботі</w:t>
            </w:r>
          </w:p>
        </w:tc>
        <w:tc>
          <w:tcPr>
            <w:tcW w:w="5675" w:type="dxa"/>
            <w:tcBorders>
              <w:top w:val="single" w:sz="4" w:space="0" w:color="auto"/>
              <w:left w:val="single" w:sz="4" w:space="0" w:color="auto"/>
              <w:bottom w:val="single" w:sz="4" w:space="0" w:color="auto"/>
              <w:right w:val="single" w:sz="4" w:space="0" w:color="auto"/>
            </w:tcBorders>
            <w:vAlign w:val="bottom"/>
            <w:hideMark/>
          </w:tcPr>
          <w:p w:rsidR="001B10E6" w:rsidRPr="001B10E6" w:rsidRDefault="001B10E6" w:rsidP="001B3EBD">
            <w:pPr>
              <w:pStyle w:val="20"/>
              <w:numPr>
                <w:ilvl w:val="0"/>
                <w:numId w:val="3"/>
              </w:numPr>
              <w:shd w:val="clear" w:color="auto" w:fill="auto"/>
              <w:tabs>
                <w:tab w:val="left" w:pos="240"/>
              </w:tabs>
              <w:spacing w:after="0" w:line="0" w:lineRule="atLeast"/>
              <w:ind w:left="145" w:right="288"/>
              <w:jc w:val="both"/>
              <w:rPr>
                <w:sz w:val="24"/>
                <w:szCs w:val="24"/>
              </w:rPr>
            </w:pPr>
            <w:r w:rsidRPr="001B10E6">
              <w:rPr>
                <w:rStyle w:val="212pt"/>
              </w:rPr>
              <w:t>уміння самостійно організовувати свою діяльність та час, визначати пріоритетність виконання завдань, встановлювати черговість їх виконання;</w:t>
            </w:r>
          </w:p>
          <w:p w:rsidR="001B10E6" w:rsidRPr="001B10E6" w:rsidRDefault="001B10E6" w:rsidP="001B3EBD">
            <w:pPr>
              <w:pStyle w:val="20"/>
              <w:shd w:val="clear" w:color="auto" w:fill="auto"/>
              <w:tabs>
                <w:tab w:val="left" w:pos="144"/>
              </w:tabs>
              <w:spacing w:after="0" w:line="0" w:lineRule="atLeast"/>
              <w:ind w:left="145" w:right="288"/>
              <w:jc w:val="both"/>
              <w:rPr>
                <w:sz w:val="24"/>
                <w:szCs w:val="24"/>
              </w:rPr>
            </w:pPr>
            <w:r w:rsidRPr="001B10E6">
              <w:rPr>
                <w:rStyle w:val="212pt"/>
              </w:rPr>
              <w:t xml:space="preserve">- здатність до </w:t>
            </w:r>
            <w:proofErr w:type="spellStart"/>
            <w:r w:rsidR="001B3EBD">
              <w:rPr>
                <w:rStyle w:val="212pt"/>
              </w:rPr>
              <w:t>самомотивації</w:t>
            </w:r>
            <w:proofErr w:type="spellEnd"/>
            <w:r w:rsidRPr="001B10E6">
              <w:rPr>
                <w:rStyle w:val="212pt"/>
              </w:rPr>
              <w:t xml:space="preserve"> (самоуправління);</w:t>
            </w:r>
          </w:p>
          <w:p w:rsidR="001B10E6" w:rsidRPr="001B10E6" w:rsidRDefault="001B10E6" w:rsidP="001B3EBD">
            <w:pPr>
              <w:pStyle w:val="20"/>
              <w:numPr>
                <w:ilvl w:val="0"/>
                <w:numId w:val="3"/>
              </w:numPr>
              <w:shd w:val="clear" w:color="auto" w:fill="auto"/>
              <w:tabs>
                <w:tab w:val="left" w:pos="240"/>
              </w:tabs>
              <w:spacing w:after="0" w:line="0" w:lineRule="atLeast"/>
              <w:ind w:left="145" w:right="288"/>
              <w:jc w:val="both"/>
              <w:rPr>
                <w:sz w:val="24"/>
                <w:szCs w:val="24"/>
              </w:rPr>
            </w:pPr>
            <w:r w:rsidRPr="001B10E6">
              <w:rPr>
                <w:rStyle w:val="212pt"/>
              </w:rPr>
              <w:t> вміння самостійно приймати рішення і виконувати завдання у процесі професійної діяльності</w:t>
            </w:r>
          </w:p>
        </w:tc>
      </w:tr>
      <w:tr w:rsidR="001B10E6" w:rsidRPr="00BB2AFC" w:rsidTr="004C01D3">
        <w:tc>
          <w:tcPr>
            <w:tcW w:w="535" w:type="dxa"/>
            <w:tcBorders>
              <w:top w:val="single" w:sz="4" w:space="0" w:color="auto"/>
              <w:left w:val="single" w:sz="4" w:space="0" w:color="auto"/>
              <w:bottom w:val="single" w:sz="4" w:space="0" w:color="auto"/>
              <w:right w:val="single" w:sz="4" w:space="0" w:color="auto"/>
            </w:tcBorders>
          </w:tcPr>
          <w:p w:rsidR="001B10E6" w:rsidRPr="001B10E6" w:rsidRDefault="001B10E6" w:rsidP="001B3EBD">
            <w:pPr>
              <w:pStyle w:val="20"/>
              <w:shd w:val="clear" w:color="auto" w:fill="auto"/>
              <w:spacing w:after="0" w:line="0" w:lineRule="atLeast"/>
              <w:ind w:left="147" w:right="138"/>
              <w:jc w:val="left"/>
              <w:rPr>
                <w:sz w:val="24"/>
                <w:szCs w:val="24"/>
              </w:rPr>
            </w:pPr>
            <w:r w:rsidRPr="001B10E6">
              <w:rPr>
                <w:rStyle w:val="212pt"/>
              </w:rPr>
              <w:t>3. </w:t>
            </w:r>
          </w:p>
        </w:tc>
        <w:tc>
          <w:tcPr>
            <w:tcW w:w="3439" w:type="dxa"/>
            <w:tcBorders>
              <w:top w:val="single" w:sz="4" w:space="0" w:color="auto"/>
              <w:left w:val="single" w:sz="4" w:space="0" w:color="auto"/>
              <w:bottom w:val="single" w:sz="4" w:space="0" w:color="auto"/>
              <w:right w:val="single" w:sz="4" w:space="0" w:color="auto"/>
            </w:tcBorders>
          </w:tcPr>
          <w:p w:rsidR="001B10E6" w:rsidRPr="001B10E6" w:rsidRDefault="001B10E6" w:rsidP="001B3EBD">
            <w:pPr>
              <w:pStyle w:val="20"/>
              <w:shd w:val="clear" w:color="auto" w:fill="auto"/>
              <w:spacing w:after="0" w:line="0" w:lineRule="atLeast"/>
              <w:ind w:left="147" w:right="138"/>
              <w:jc w:val="left"/>
              <w:rPr>
                <w:sz w:val="24"/>
                <w:szCs w:val="24"/>
              </w:rPr>
            </w:pPr>
            <w:proofErr w:type="spellStart"/>
            <w:r w:rsidRPr="001B10E6">
              <w:rPr>
                <w:rStyle w:val="212pt"/>
              </w:rPr>
              <w:t>Багатозадачність</w:t>
            </w:r>
            <w:proofErr w:type="spellEnd"/>
          </w:p>
        </w:tc>
        <w:tc>
          <w:tcPr>
            <w:tcW w:w="5675" w:type="dxa"/>
            <w:tcBorders>
              <w:top w:val="single" w:sz="4" w:space="0" w:color="auto"/>
              <w:left w:val="single" w:sz="4" w:space="0" w:color="auto"/>
              <w:bottom w:val="single" w:sz="4" w:space="0" w:color="auto"/>
              <w:right w:val="single" w:sz="4" w:space="0" w:color="auto"/>
            </w:tcBorders>
            <w:vAlign w:val="bottom"/>
          </w:tcPr>
          <w:p w:rsidR="001B10E6" w:rsidRPr="001B10E6" w:rsidRDefault="001B10E6" w:rsidP="001B3EBD">
            <w:pPr>
              <w:pStyle w:val="20"/>
              <w:shd w:val="clear" w:color="auto" w:fill="auto"/>
              <w:spacing w:after="0" w:line="0" w:lineRule="atLeast"/>
              <w:ind w:left="145" w:right="288"/>
              <w:jc w:val="both"/>
              <w:rPr>
                <w:sz w:val="24"/>
                <w:szCs w:val="24"/>
              </w:rPr>
            </w:pPr>
            <w:r w:rsidRPr="001B10E6">
              <w:rPr>
                <w:rStyle w:val="212pt"/>
              </w:rPr>
              <w:t>-</w:t>
            </w:r>
            <w:r>
              <w:rPr>
                <w:rStyle w:val="212pt"/>
              </w:rPr>
              <w:t> </w:t>
            </w:r>
            <w:r w:rsidRPr="001B10E6">
              <w:rPr>
                <w:rStyle w:val="212pt"/>
              </w:rPr>
              <w:t xml:space="preserve">здатність концентрувати (не втрачати) увагу на </w:t>
            </w:r>
            <w:r w:rsidRPr="001B10E6">
              <w:rPr>
                <w:rStyle w:val="212pt"/>
              </w:rPr>
              <w:lastRenderedPageBreak/>
              <w:t>виконанні завдання;</w:t>
            </w:r>
          </w:p>
          <w:p w:rsidR="001B10E6" w:rsidRPr="001B10E6" w:rsidRDefault="001B10E6" w:rsidP="001B3EBD">
            <w:pPr>
              <w:pStyle w:val="20"/>
              <w:numPr>
                <w:ilvl w:val="0"/>
                <w:numId w:val="4"/>
              </w:numPr>
              <w:shd w:val="clear" w:color="auto" w:fill="auto"/>
              <w:tabs>
                <w:tab w:val="left" w:pos="230"/>
              </w:tabs>
              <w:spacing w:after="0" w:line="0" w:lineRule="atLeast"/>
              <w:ind w:left="145" w:right="288"/>
              <w:jc w:val="both"/>
              <w:rPr>
                <w:sz w:val="24"/>
                <w:szCs w:val="24"/>
              </w:rPr>
            </w:pPr>
            <w:r w:rsidRPr="001B10E6">
              <w:rPr>
                <w:rStyle w:val="212pt"/>
              </w:rPr>
              <w:t>уміння розкладати завдання на процеси, спрощувати їх;</w:t>
            </w:r>
          </w:p>
          <w:p w:rsidR="001B10E6" w:rsidRPr="001B10E6" w:rsidRDefault="001B3EBD" w:rsidP="001B3EBD">
            <w:pPr>
              <w:pStyle w:val="20"/>
              <w:shd w:val="clear" w:color="auto" w:fill="auto"/>
              <w:tabs>
                <w:tab w:val="left" w:pos="187"/>
              </w:tabs>
              <w:spacing w:after="0" w:line="0" w:lineRule="atLeast"/>
              <w:ind w:left="145" w:right="288"/>
              <w:jc w:val="both"/>
              <w:rPr>
                <w:sz w:val="24"/>
                <w:szCs w:val="24"/>
              </w:rPr>
            </w:pPr>
            <w:r>
              <w:rPr>
                <w:rStyle w:val="212pt"/>
              </w:rPr>
              <w:t>- </w:t>
            </w:r>
            <w:r w:rsidR="001B10E6" w:rsidRPr="001B10E6">
              <w:rPr>
                <w:rStyle w:val="212pt"/>
              </w:rPr>
              <w:t>здатність швидко змінювати напрям роботи (діяльності);</w:t>
            </w:r>
          </w:p>
          <w:p w:rsidR="001B10E6" w:rsidRPr="001B10E6" w:rsidRDefault="001B3EBD" w:rsidP="001B3EBD">
            <w:pPr>
              <w:pStyle w:val="20"/>
              <w:shd w:val="clear" w:color="auto" w:fill="auto"/>
              <w:tabs>
                <w:tab w:val="left" w:pos="134"/>
              </w:tabs>
              <w:spacing w:after="0" w:line="0" w:lineRule="atLeast"/>
              <w:ind w:left="145" w:right="288"/>
              <w:jc w:val="both"/>
              <w:rPr>
                <w:sz w:val="24"/>
                <w:szCs w:val="24"/>
              </w:rPr>
            </w:pPr>
            <w:r>
              <w:rPr>
                <w:rStyle w:val="212pt"/>
              </w:rPr>
              <w:t>- </w:t>
            </w:r>
            <w:r w:rsidR="001B10E6" w:rsidRPr="001B10E6">
              <w:rPr>
                <w:rStyle w:val="212pt"/>
              </w:rPr>
              <w:t>уміння управляти результатом і бачити прогрес</w:t>
            </w:r>
          </w:p>
        </w:tc>
      </w:tr>
      <w:tr w:rsidR="001B10E6" w:rsidRPr="00BB2AFC" w:rsidTr="004C01D3">
        <w:tc>
          <w:tcPr>
            <w:tcW w:w="535" w:type="dxa"/>
            <w:tcBorders>
              <w:top w:val="single" w:sz="4" w:space="0" w:color="auto"/>
              <w:left w:val="single" w:sz="4" w:space="0" w:color="auto"/>
              <w:bottom w:val="single" w:sz="4" w:space="0" w:color="auto"/>
              <w:right w:val="single" w:sz="4" w:space="0" w:color="auto"/>
            </w:tcBorders>
          </w:tcPr>
          <w:p w:rsidR="001B10E6" w:rsidRDefault="001B10E6" w:rsidP="001B3EBD">
            <w:pPr>
              <w:pStyle w:val="20"/>
              <w:shd w:val="clear" w:color="auto" w:fill="auto"/>
              <w:spacing w:after="0" w:line="0" w:lineRule="atLeast"/>
              <w:jc w:val="both"/>
            </w:pPr>
            <w:r>
              <w:rPr>
                <w:rStyle w:val="212pt"/>
              </w:rPr>
              <w:lastRenderedPageBreak/>
              <w:t xml:space="preserve">   4. </w:t>
            </w:r>
          </w:p>
        </w:tc>
        <w:tc>
          <w:tcPr>
            <w:tcW w:w="3439" w:type="dxa"/>
            <w:tcBorders>
              <w:top w:val="single" w:sz="4" w:space="0" w:color="auto"/>
              <w:left w:val="single" w:sz="4" w:space="0" w:color="auto"/>
              <w:bottom w:val="single" w:sz="4" w:space="0" w:color="auto"/>
              <w:right w:val="single" w:sz="4" w:space="0" w:color="auto"/>
            </w:tcBorders>
          </w:tcPr>
          <w:p w:rsidR="001B10E6" w:rsidRDefault="00776BDB" w:rsidP="001B3EBD">
            <w:pPr>
              <w:pStyle w:val="20"/>
              <w:shd w:val="clear" w:color="auto" w:fill="auto"/>
              <w:spacing w:after="0" w:line="0" w:lineRule="atLeast"/>
              <w:jc w:val="both"/>
            </w:pPr>
            <w:r>
              <w:rPr>
                <w:rStyle w:val="212pt"/>
              </w:rPr>
              <w:t xml:space="preserve">   </w:t>
            </w:r>
            <w:r w:rsidR="001B10E6">
              <w:rPr>
                <w:rStyle w:val="212pt"/>
              </w:rPr>
              <w:t>Командна робота та взаємодія</w:t>
            </w:r>
          </w:p>
        </w:tc>
        <w:tc>
          <w:tcPr>
            <w:tcW w:w="5675" w:type="dxa"/>
            <w:tcBorders>
              <w:top w:val="single" w:sz="4" w:space="0" w:color="auto"/>
              <w:left w:val="single" w:sz="4" w:space="0" w:color="auto"/>
              <w:bottom w:val="single" w:sz="4" w:space="0" w:color="auto"/>
              <w:right w:val="single" w:sz="4" w:space="0" w:color="auto"/>
            </w:tcBorders>
          </w:tcPr>
          <w:p w:rsidR="001B10E6" w:rsidRDefault="001B10E6" w:rsidP="001B3EBD">
            <w:pPr>
              <w:pStyle w:val="20"/>
              <w:numPr>
                <w:ilvl w:val="0"/>
                <w:numId w:val="5"/>
              </w:numPr>
              <w:shd w:val="clear" w:color="auto" w:fill="auto"/>
              <w:tabs>
                <w:tab w:val="left" w:pos="230"/>
              </w:tabs>
              <w:spacing w:after="0" w:line="0" w:lineRule="atLeast"/>
              <w:ind w:left="99" w:right="288"/>
              <w:jc w:val="both"/>
            </w:pPr>
            <w:r>
              <w:rPr>
                <w:rStyle w:val="212pt"/>
              </w:rPr>
              <w:t>розуміння ваги свого внеску у загальний результат (структурного підрозділу/державного органу);</w:t>
            </w:r>
          </w:p>
          <w:p w:rsidR="001B10E6" w:rsidRDefault="00776BDB" w:rsidP="001B3EBD">
            <w:pPr>
              <w:pStyle w:val="20"/>
              <w:shd w:val="clear" w:color="auto" w:fill="auto"/>
              <w:tabs>
                <w:tab w:val="left" w:pos="149"/>
              </w:tabs>
              <w:spacing w:after="0" w:line="0" w:lineRule="atLeast"/>
              <w:ind w:left="99" w:right="288"/>
              <w:jc w:val="both"/>
            </w:pPr>
            <w:r>
              <w:rPr>
                <w:rStyle w:val="212pt"/>
              </w:rPr>
              <w:t>- </w:t>
            </w:r>
            <w:r w:rsidR="001B10E6">
              <w:rPr>
                <w:rStyle w:val="212pt"/>
              </w:rPr>
              <w:t>орієнтація на командний результат;</w:t>
            </w:r>
          </w:p>
          <w:p w:rsidR="001B10E6" w:rsidRDefault="00776BDB" w:rsidP="001B3EBD">
            <w:pPr>
              <w:pStyle w:val="20"/>
              <w:numPr>
                <w:ilvl w:val="0"/>
                <w:numId w:val="5"/>
              </w:numPr>
              <w:shd w:val="clear" w:color="auto" w:fill="auto"/>
              <w:tabs>
                <w:tab w:val="left" w:pos="187"/>
              </w:tabs>
              <w:spacing w:after="0" w:line="0" w:lineRule="atLeast"/>
              <w:ind w:left="99" w:right="288"/>
              <w:jc w:val="both"/>
            </w:pPr>
            <w:r>
              <w:rPr>
                <w:rStyle w:val="212pt"/>
              </w:rPr>
              <w:t> </w:t>
            </w:r>
            <w:r w:rsidR="001B10E6">
              <w:rPr>
                <w:rStyle w:val="212pt"/>
              </w:rPr>
              <w:t>готовність працювати в команді та сприяти колегам у їх професійній діяльності задля досягнення спільних цілей;</w:t>
            </w:r>
          </w:p>
          <w:p w:rsidR="001B10E6" w:rsidRDefault="001B10E6" w:rsidP="001B3EBD">
            <w:pPr>
              <w:pStyle w:val="20"/>
              <w:numPr>
                <w:ilvl w:val="0"/>
                <w:numId w:val="5"/>
              </w:numPr>
              <w:shd w:val="clear" w:color="auto" w:fill="auto"/>
              <w:tabs>
                <w:tab w:val="left" w:pos="235"/>
              </w:tabs>
              <w:spacing w:after="0" w:line="0" w:lineRule="atLeast"/>
              <w:ind w:left="99" w:right="288"/>
              <w:jc w:val="both"/>
            </w:pPr>
            <w:r>
              <w:rPr>
                <w:rStyle w:val="212pt"/>
              </w:rPr>
              <w:t>відкритість в обміні інформацією</w:t>
            </w:r>
          </w:p>
        </w:tc>
      </w:tr>
      <w:tr w:rsidR="00776BDB" w:rsidRPr="00BB2AFC" w:rsidTr="004C01D3">
        <w:tc>
          <w:tcPr>
            <w:tcW w:w="535" w:type="dxa"/>
            <w:tcBorders>
              <w:top w:val="single" w:sz="4" w:space="0" w:color="auto"/>
              <w:left w:val="single" w:sz="4" w:space="0" w:color="auto"/>
              <w:bottom w:val="single" w:sz="4" w:space="0" w:color="auto"/>
              <w:right w:val="single" w:sz="4" w:space="0" w:color="auto"/>
            </w:tcBorders>
          </w:tcPr>
          <w:p w:rsidR="00776BDB" w:rsidRDefault="00776BDB" w:rsidP="001B3EBD">
            <w:pPr>
              <w:pStyle w:val="20"/>
              <w:shd w:val="clear" w:color="auto" w:fill="auto"/>
              <w:spacing w:after="0" w:line="0" w:lineRule="atLeast"/>
              <w:rPr>
                <w:rStyle w:val="212pt"/>
              </w:rPr>
            </w:pPr>
            <w:r>
              <w:rPr>
                <w:rStyle w:val="212pt"/>
              </w:rPr>
              <w:t>5.</w:t>
            </w:r>
          </w:p>
        </w:tc>
        <w:tc>
          <w:tcPr>
            <w:tcW w:w="3439" w:type="dxa"/>
            <w:tcBorders>
              <w:top w:val="single" w:sz="4" w:space="0" w:color="auto"/>
              <w:left w:val="single" w:sz="4" w:space="0" w:color="auto"/>
              <w:bottom w:val="single" w:sz="4" w:space="0" w:color="auto"/>
              <w:right w:val="single" w:sz="4" w:space="0" w:color="auto"/>
            </w:tcBorders>
          </w:tcPr>
          <w:p w:rsidR="00776BDB" w:rsidRDefault="00776BDB" w:rsidP="001B3EBD">
            <w:pPr>
              <w:pStyle w:val="20"/>
              <w:shd w:val="clear" w:color="auto" w:fill="auto"/>
              <w:spacing w:after="0" w:line="0" w:lineRule="atLeast"/>
              <w:ind w:left="180"/>
              <w:jc w:val="left"/>
            </w:pPr>
            <w:r>
              <w:rPr>
                <w:rStyle w:val="212pt"/>
              </w:rPr>
              <w:t>Якісне виконання</w:t>
            </w:r>
          </w:p>
          <w:p w:rsidR="00776BDB" w:rsidRDefault="00776BDB" w:rsidP="001B3EBD">
            <w:pPr>
              <w:pStyle w:val="20"/>
              <w:shd w:val="clear" w:color="auto" w:fill="auto"/>
              <w:spacing w:after="0" w:line="0" w:lineRule="atLeast"/>
              <w:ind w:left="180"/>
              <w:jc w:val="left"/>
            </w:pPr>
            <w:r>
              <w:rPr>
                <w:rStyle w:val="212pt"/>
              </w:rPr>
              <w:t>поставлених</w:t>
            </w:r>
          </w:p>
          <w:p w:rsidR="00776BDB" w:rsidRDefault="00776BDB" w:rsidP="001B3EBD">
            <w:pPr>
              <w:pStyle w:val="20"/>
              <w:shd w:val="clear" w:color="auto" w:fill="auto"/>
              <w:spacing w:after="0" w:line="0" w:lineRule="atLeast"/>
              <w:ind w:left="180"/>
              <w:jc w:val="left"/>
            </w:pPr>
            <w:r>
              <w:rPr>
                <w:rStyle w:val="212pt"/>
              </w:rPr>
              <w:t>завдань</w:t>
            </w:r>
          </w:p>
        </w:tc>
        <w:tc>
          <w:tcPr>
            <w:tcW w:w="5675" w:type="dxa"/>
            <w:tcBorders>
              <w:top w:val="single" w:sz="4" w:space="0" w:color="auto"/>
              <w:left w:val="single" w:sz="4" w:space="0" w:color="auto"/>
              <w:bottom w:val="single" w:sz="4" w:space="0" w:color="auto"/>
              <w:right w:val="single" w:sz="4" w:space="0" w:color="auto"/>
            </w:tcBorders>
            <w:vAlign w:val="bottom"/>
          </w:tcPr>
          <w:p w:rsidR="00776BDB" w:rsidRDefault="00776BDB" w:rsidP="001B3EBD">
            <w:pPr>
              <w:pStyle w:val="20"/>
              <w:numPr>
                <w:ilvl w:val="0"/>
                <w:numId w:val="6"/>
              </w:numPr>
              <w:shd w:val="clear" w:color="auto" w:fill="auto"/>
              <w:tabs>
                <w:tab w:val="left" w:pos="202"/>
              </w:tabs>
              <w:spacing w:after="0" w:line="0" w:lineRule="atLeast"/>
              <w:ind w:left="99" w:right="288"/>
              <w:jc w:val="both"/>
            </w:pPr>
            <w:r>
              <w:rPr>
                <w:rStyle w:val="212pt"/>
              </w:rPr>
              <w:t>чітке і точне формулювання мети, цілей і завдань службової діяльності;</w:t>
            </w:r>
          </w:p>
          <w:p w:rsidR="00776BDB" w:rsidRDefault="00776BDB" w:rsidP="001B3EBD">
            <w:pPr>
              <w:pStyle w:val="20"/>
              <w:numPr>
                <w:ilvl w:val="0"/>
                <w:numId w:val="6"/>
              </w:numPr>
              <w:shd w:val="clear" w:color="auto" w:fill="auto"/>
              <w:tabs>
                <w:tab w:val="left" w:pos="226"/>
              </w:tabs>
              <w:spacing w:after="0" w:line="0" w:lineRule="atLeast"/>
              <w:ind w:left="99" w:right="288"/>
              <w:jc w:val="both"/>
            </w:pPr>
            <w:r>
              <w:rPr>
                <w:rStyle w:val="212pt"/>
              </w:rPr>
              <w:t>комплексний підхід до виконання завдань, виявлення ризиків;</w:t>
            </w:r>
          </w:p>
          <w:p w:rsidR="00776BDB" w:rsidRDefault="00776BDB" w:rsidP="001B3EBD">
            <w:pPr>
              <w:pStyle w:val="20"/>
              <w:numPr>
                <w:ilvl w:val="0"/>
                <w:numId w:val="6"/>
              </w:numPr>
              <w:shd w:val="clear" w:color="auto" w:fill="auto"/>
              <w:tabs>
                <w:tab w:val="left" w:pos="240"/>
              </w:tabs>
              <w:spacing w:after="0" w:line="0" w:lineRule="atLeast"/>
              <w:ind w:left="99" w:right="288"/>
              <w:jc w:val="both"/>
            </w:pPr>
            <w:r>
              <w:rPr>
                <w:rStyle w:val="212pt"/>
              </w:rPr>
              <w:t>розуміння змісту завдання і його кінцевих результатів, самостійне визначення можливих шляхів досягнення</w:t>
            </w:r>
          </w:p>
        </w:tc>
      </w:tr>
      <w:tr w:rsidR="00776BDB" w:rsidRPr="00BB2AFC" w:rsidTr="004234DA">
        <w:tc>
          <w:tcPr>
            <w:tcW w:w="9649" w:type="dxa"/>
            <w:gridSpan w:val="3"/>
            <w:tcBorders>
              <w:top w:val="single" w:sz="4" w:space="0" w:color="auto"/>
              <w:left w:val="single" w:sz="4" w:space="0" w:color="auto"/>
              <w:bottom w:val="single" w:sz="4" w:space="0" w:color="auto"/>
              <w:right w:val="single" w:sz="4" w:space="0" w:color="auto"/>
            </w:tcBorders>
            <w:hideMark/>
          </w:tcPr>
          <w:p w:rsidR="00776BDB" w:rsidRPr="001B10E6" w:rsidRDefault="00776BDB" w:rsidP="001B3EBD">
            <w:pPr>
              <w:spacing w:after="0" w:line="0" w:lineRule="atLeast"/>
              <w:jc w:val="center"/>
              <w:rPr>
                <w:rFonts w:ascii="Times New Roman" w:hAnsi="Times New Roman" w:cs="Times New Roman"/>
                <w:b/>
                <w:sz w:val="24"/>
                <w:szCs w:val="24"/>
              </w:rPr>
            </w:pPr>
            <w:r w:rsidRPr="001B10E6">
              <w:rPr>
                <w:rFonts w:ascii="Times New Roman" w:hAnsi="Times New Roman" w:cs="Times New Roman"/>
                <w:b/>
                <w:sz w:val="24"/>
                <w:szCs w:val="24"/>
              </w:rPr>
              <w:t>Професійні знання</w:t>
            </w:r>
          </w:p>
        </w:tc>
      </w:tr>
      <w:tr w:rsidR="00776BDB" w:rsidRPr="00BB2AFC" w:rsidTr="004C01D3">
        <w:tc>
          <w:tcPr>
            <w:tcW w:w="3974" w:type="dxa"/>
            <w:gridSpan w:val="2"/>
            <w:tcBorders>
              <w:top w:val="single" w:sz="4" w:space="0" w:color="auto"/>
              <w:left w:val="single" w:sz="4" w:space="0" w:color="auto"/>
              <w:bottom w:val="single" w:sz="4" w:space="0" w:color="auto"/>
              <w:right w:val="single" w:sz="4" w:space="0" w:color="auto"/>
            </w:tcBorders>
            <w:hideMark/>
          </w:tcPr>
          <w:p w:rsidR="00776BDB" w:rsidRPr="001B10E6" w:rsidRDefault="00776BDB" w:rsidP="001B3EBD">
            <w:pPr>
              <w:spacing w:after="0" w:line="0" w:lineRule="atLeast"/>
              <w:jc w:val="center"/>
              <w:rPr>
                <w:rFonts w:ascii="Times New Roman" w:hAnsi="Times New Roman" w:cs="Times New Roman"/>
                <w:b/>
                <w:sz w:val="24"/>
                <w:szCs w:val="24"/>
              </w:rPr>
            </w:pPr>
            <w:r w:rsidRPr="001B10E6">
              <w:rPr>
                <w:rFonts w:ascii="Times New Roman" w:hAnsi="Times New Roman" w:cs="Times New Roman"/>
                <w:b/>
                <w:sz w:val="24"/>
                <w:szCs w:val="24"/>
              </w:rPr>
              <w:t>Вимога</w:t>
            </w:r>
          </w:p>
        </w:tc>
        <w:tc>
          <w:tcPr>
            <w:tcW w:w="5675" w:type="dxa"/>
            <w:tcBorders>
              <w:top w:val="single" w:sz="4" w:space="0" w:color="auto"/>
              <w:left w:val="single" w:sz="4" w:space="0" w:color="auto"/>
              <w:bottom w:val="single" w:sz="4" w:space="0" w:color="auto"/>
              <w:right w:val="single" w:sz="4" w:space="0" w:color="auto"/>
            </w:tcBorders>
            <w:hideMark/>
          </w:tcPr>
          <w:p w:rsidR="00776BDB" w:rsidRPr="001B10E6" w:rsidRDefault="00776BDB" w:rsidP="001B3EBD">
            <w:pPr>
              <w:spacing w:after="0" w:line="0" w:lineRule="atLeast"/>
              <w:jc w:val="center"/>
              <w:rPr>
                <w:rFonts w:ascii="Times New Roman" w:hAnsi="Times New Roman" w:cs="Times New Roman"/>
                <w:b/>
                <w:sz w:val="24"/>
                <w:szCs w:val="24"/>
              </w:rPr>
            </w:pPr>
            <w:r w:rsidRPr="001B10E6">
              <w:rPr>
                <w:rFonts w:ascii="Times New Roman" w:hAnsi="Times New Roman" w:cs="Times New Roman"/>
                <w:b/>
                <w:sz w:val="24"/>
                <w:szCs w:val="24"/>
              </w:rPr>
              <w:t>Компоненти вимоги</w:t>
            </w:r>
          </w:p>
        </w:tc>
      </w:tr>
      <w:tr w:rsidR="00776BDB" w:rsidRPr="00BB2AFC" w:rsidTr="004C01D3">
        <w:tc>
          <w:tcPr>
            <w:tcW w:w="535" w:type="dxa"/>
            <w:tcBorders>
              <w:top w:val="single" w:sz="4" w:space="0" w:color="auto"/>
              <w:left w:val="single" w:sz="4" w:space="0" w:color="auto"/>
              <w:bottom w:val="single" w:sz="4" w:space="0" w:color="auto"/>
              <w:right w:val="single" w:sz="4" w:space="0" w:color="auto"/>
            </w:tcBorders>
            <w:hideMark/>
          </w:tcPr>
          <w:p w:rsidR="00776BDB" w:rsidRPr="004C01D3" w:rsidRDefault="00776BDB" w:rsidP="001B3EBD">
            <w:pPr>
              <w:spacing w:after="0" w:line="0" w:lineRule="atLeast"/>
              <w:jc w:val="center"/>
              <w:rPr>
                <w:rFonts w:ascii="Times New Roman" w:hAnsi="Times New Roman" w:cs="Times New Roman"/>
                <w:sz w:val="24"/>
                <w:szCs w:val="24"/>
              </w:rPr>
            </w:pPr>
            <w:r w:rsidRPr="004C01D3">
              <w:rPr>
                <w:rFonts w:ascii="Times New Roman" w:hAnsi="Times New Roman" w:cs="Times New Roman"/>
                <w:sz w:val="24"/>
                <w:szCs w:val="24"/>
              </w:rPr>
              <w:t>1.</w:t>
            </w:r>
          </w:p>
        </w:tc>
        <w:tc>
          <w:tcPr>
            <w:tcW w:w="3439" w:type="dxa"/>
            <w:tcBorders>
              <w:top w:val="single" w:sz="4" w:space="0" w:color="auto"/>
              <w:left w:val="single" w:sz="4" w:space="0" w:color="auto"/>
              <w:bottom w:val="single" w:sz="4" w:space="0" w:color="auto"/>
              <w:right w:val="single" w:sz="4" w:space="0" w:color="auto"/>
            </w:tcBorders>
            <w:hideMark/>
          </w:tcPr>
          <w:p w:rsidR="00776BDB" w:rsidRPr="004C01D3" w:rsidRDefault="00776BDB" w:rsidP="001B3EBD">
            <w:pPr>
              <w:spacing w:after="0" w:line="0" w:lineRule="atLeast"/>
              <w:rPr>
                <w:rFonts w:ascii="Times New Roman" w:hAnsi="Times New Roman" w:cs="Times New Roman"/>
                <w:sz w:val="24"/>
                <w:szCs w:val="24"/>
              </w:rPr>
            </w:pPr>
            <w:r w:rsidRPr="004C01D3">
              <w:rPr>
                <w:rFonts w:ascii="Times New Roman" w:hAnsi="Times New Roman" w:cs="Times New Roman"/>
                <w:sz w:val="24"/>
                <w:szCs w:val="24"/>
              </w:rPr>
              <w:t xml:space="preserve">    Знання законодавства</w:t>
            </w:r>
          </w:p>
        </w:tc>
        <w:tc>
          <w:tcPr>
            <w:tcW w:w="5675" w:type="dxa"/>
            <w:tcBorders>
              <w:top w:val="single" w:sz="4" w:space="0" w:color="auto"/>
              <w:left w:val="single" w:sz="4" w:space="0" w:color="auto"/>
              <w:bottom w:val="single" w:sz="4" w:space="0" w:color="auto"/>
              <w:right w:val="single" w:sz="4" w:space="0" w:color="auto"/>
            </w:tcBorders>
            <w:hideMark/>
          </w:tcPr>
          <w:p w:rsidR="00776BDB" w:rsidRPr="004C01D3" w:rsidRDefault="00776BDB" w:rsidP="001B3EBD">
            <w:pPr>
              <w:pStyle w:val="rvps14"/>
              <w:spacing w:before="0" w:beforeAutospacing="0" w:after="0" w:afterAutospacing="0" w:line="0" w:lineRule="atLeast"/>
              <w:ind w:left="137" w:right="141" w:firstLine="35"/>
              <w:jc w:val="both"/>
            </w:pPr>
            <w:r w:rsidRPr="004C01D3">
              <w:t xml:space="preserve">Знання: </w:t>
            </w:r>
            <w:r w:rsidRPr="004C01D3">
              <w:br/>
            </w:r>
            <w:hyperlink r:id="rId6" w:tgtFrame="_blank" w:history="1">
              <w:r w:rsidRPr="004C01D3">
                <w:rPr>
                  <w:rStyle w:val="a3"/>
                  <w:color w:val="auto"/>
                  <w:u w:val="none"/>
                </w:rPr>
                <w:t>Конституції України</w:t>
              </w:r>
            </w:hyperlink>
            <w:r w:rsidRPr="004C01D3">
              <w:t xml:space="preserve">; </w:t>
            </w:r>
            <w:r w:rsidRPr="004C01D3">
              <w:br/>
            </w:r>
            <w:hyperlink r:id="rId7" w:tgtFrame="_blank" w:history="1">
              <w:r w:rsidRPr="004C01D3">
                <w:rPr>
                  <w:rStyle w:val="a3"/>
                  <w:color w:val="auto"/>
                  <w:u w:val="none"/>
                </w:rPr>
                <w:t>Закону України</w:t>
              </w:r>
            </w:hyperlink>
            <w:r w:rsidRPr="004C01D3">
              <w:t xml:space="preserve"> “Про державну службу”; </w:t>
            </w:r>
            <w:r w:rsidRPr="004C01D3">
              <w:br/>
            </w:r>
            <w:hyperlink r:id="rId8" w:tgtFrame="_blank" w:history="1">
              <w:r w:rsidRPr="004C01D3">
                <w:rPr>
                  <w:rStyle w:val="a3"/>
                  <w:color w:val="auto"/>
                  <w:u w:val="none"/>
                </w:rPr>
                <w:t>Закону України</w:t>
              </w:r>
            </w:hyperlink>
            <w:r w:rsidRPr="004C01D3">
              <w:t xml:space="preserve"> “Про запобігання корупції” </w:t>
            </w:r>
            <w:r w:rsidRPr="004C01D3">
              <w:br/>
            </w:r>
          </w:p>
        </w:tc>
      </w:tr>
      <w:tr w:rsidR="001B3EBD" w:rsidRPr="00BB2AFC" w:rsidTr="004C01D3">
        <w:tc>
          <w:tcPr>
            <w:tcW w:w="535" w:type="dxa"/>
            <w:tcBorders>
              <w:top w:val="single" w:sz="4" w:space="0" w:color="auto"/>
              <w:left w:val="single" w:sz="4" w:space="0" w:color="auto"/>
              <w:bottom w:val="single" w:sz="4" w:space="0" w:color="auto"/>
              <w:right w:val="single" w:sz="4" w:space="0" w:color="auto"/>
            </w:tcBorders>
          </w:tcPr>
          <w:p w:rsidR="001B3EBD" w:rsidRPr="004C01D3" w:rsidRDefault="001B3EBD" w:rsidP="001B3EBD">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2</w:t>
            </w:r>
          </w:p>
        </w:tc>
        <w:tc>
          <w:tcPr>
            <w:tcW w:w="3439" w:type="dxa"/>
            <w:tcBorders>
              <w:top w:val="single" w:sz="4" w:space="0" w:color="auto"/>
              <w:left w:val="single" w:sz="4" w:space="0" w:color="auto"/>
              <w:bottom w:val="single" w:sz="4" w:space="0" w:color="auto"/>
              <w:right w:val="single" w:sz="4" w:space="0" w:color="auto"/>
            </w:tcBorders>
          </w:tcPr>
          <w:p w:rsidR="001B3EBD" w:rsidRPr="004C01D3" w:rsidRDefault="001B3EBD" w:rsidP="001B3EBD">
            <w:pPr>
              <w:spacing w:after="0" w:line="0" w:lineRule="atLeast"/>
              <w:rPr>
                <w:rFonts w:ascii="Times New Roman" w:hAnsi="Times New Roman" w:cs="Times New Roman"/>
                <w:sz w:val="24"/>
                <w:szCs w:val="24"/>
              </w:rPr>
            </w:pPr>
            <w:r w:rsidRPr="004C01D3">
              <w:rPr>
                <w:rFonts w:ascii="Times New Roman" w:hAnsi="Times New Roman" w:cs="Times New Roman"/>
                <w:sz w:val="24"/>
                <w:szCs w:val="24"/>
              </w:rPr>
              <w:t xml:space="preserve">    Знання законодавства</w:t>
            </w:r>
            <w:r>
              <w:rPr>
                <w:rFonts w:ascii="Times New Roman" w:hAnsi="Times New Roman" w:cs="Times New Roman"/>
                <w:sz w:val="24"/>
                <w:szCs w:val="24"/>
              </w:rPr>
              <w:t xml:space="preserve"> у сфері</w:t>
            </w:r>
          </w:p>
        </w:tc>
        <w:tc>
          <w:tcPr>
            <w:tcW w:w="5675" w:type="dxa"/>
            <w:tcBorders>
              <w:top w:val="single" w:sz="4" w:space="0" w:color="auto"/>
              <w:left w:val="single" w:sz="4" w:space="0" w:color="auto"/>
              <w:bottom w:val="single" w:sz="4" w:space="0" w:color="auto"/>
              <w:right w:val="single" w:sz="4" w:space="0" w:color="auto"/>
            </w:tcBorders>
          </w:tcPr>
          <w:p w:rsidR="00BD0D33" w:rsidRDefault="00BD0D33" w:rsidP="001B3EBD">
            <w:pPr>
              <w:pStyle w:val="rvps14"/>
              <w:spacing w:before="0" w:beforeAutospacing="0" w:after="0" w:afterAutospacing="0" w:line="0" w:lineRule="atLeast"/>
              <w:ind w:left="137" w:right="141" w:firstLine="35"/>
              <w:jc w:val="both"/>
            </w:pPr>
            <w:r>
              <w:t>Розуміння податкової системи, знання</w:t>
            </w:r>
            <w:r w:rsidR="007F0959">
              <w:t>:</w:t>
            </w:r>
            <w:bookmarkStart w:id="3" w:name="_GoBack"/>
            <w:bookmarkEnd w:id="3"/>
            <w:r>
              <w:t xml:space="preserve"> </w:t>
            </w:r>
          </w:p>
          <w:p w:rsidR="001B3EBD" w:rsidRPr="004C01D3" w:rsidRDefault="001B3EBD" w:rsidP="001B3EBD">
            <w:pPr>
              <w:pStyle w:val="rvps14"/>
              <w:spacing w:before="0" w:beforeAutospacing="0" w:after="0" w:afterAutospacing="0" w:line="0" w:lineRule="atLeast"/>
              <w:ind w:left="137" w:right="141" w:firstLine="35"/>
              <w:jc w:val="both"/>
            </w:pPr>
            <w:r w:rsidRPr="004C01D3">
              <w:t>Податкового кодексу України;</w:t>
            </w:r>
          </w:p>
          <w:p w:rsidR="001B3EBD" w:rsidRPr="004C01D3" w:rsidRDefault="001B3EBD" w:rsidP="001B3EBD">
            <w:pPr>
              <w:pStyle w:val="rvps14"/>
              <w:spacing w:before="0" w:beforeAutospacing="0" w:after="0" w:afterAutospacing="0" w:line="0" w:lineRule="atLeast"/>
              <w:ind w:left="137" w:right="141"/>
              <w:jc w:val="both"/>
            </w:pPr>
            <w:r w:rsidRPr="004C01D3">
              <w:t>Правил етичної поведінки та запобігання корупції в органах ДПС</w:t>
            </w:r>
          </w:p>
        </w:tc>
      </w:tr>
      <w:tr w:rsidR="004C01D3" w:rsidRPr="00BB2AFC" w:rsidTr="004C01D3">
        <w:tc>
          <w:tcPr>
            <w:tcW w:w="535" w:type="dxa"/>
            <w:tcBorders>
              <w:top w:val="single" w:sz="4" w:space="0" w:color="auto"/>
              <w:left w:val="single" w:sz="4" w:space="0" w:color="auto"/>
              <w:bottom w:val="single" w:sz="4" w:space="0" w:color="auto"/>
              <w:right w:val="single" w:sz="4" w:space="0" w:color="auto"/>
            </w:tcBorders>
          </w:tcPr>
          <w:p w:rsidR="004C01D3" w:rsidRPr="004C01D3" w:rsidRDefault="001B3EBD" w:rsidP="001B3EBD">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3</w:t>
            </w:r>
          </w:p>
        </w:tc>
        <w:tc>
          <w:tcPr>
            <w:tcW w:w="3439" w:type="dxa"/>
            <w:tcBorders>
              <w:top w:val="single" w:sz="4" w:space="0" w:color="auto"/>
              <w:left w:val="single" w:sz="4" w:space="0" w:color="auto"/>
              <w:bottom w:val="single" w:sz="4" w:space="0" w:color="auto"/>
              <w:right w:val="single" w:sz="4" w:space="0" w:color="auto"/>
            </w:tcBorders>
          </w:tcPr>
          <w:p w:rsidR="004C01D3" w:rsidRPr="00DD2F8E" w:rsidRDefault="004C01D3" w:rsidP="001B3EBD">
            <w:pPr>
              <w:spacing w:after="0" w:line="0" w:lineRule="atLeast"/>
              <w:ind w:left="321"/>
              <w:rPr>
                <w:rFonts w:ascii="Times New Roman" w:hAnsi="Times New Roman" w:cs="Times New Roman"/>
                <w:sz w:val="24"/>
                <w:szCs w:val="24"/>
              </w:rPr>
            </w:pPr>
            <w:r w:rsidRPr="00DD2F8E">
              <w:rPr>
                <w:rFonts w:ascii="Times New Roman" w:hAnsi="Times New Roman" w:cs="Times New Roman"/>
                <w:sz w:val="24"/>
                <w:szCs w:val="24"/>
              </w:rPr>
              <w:t xml:space="preserve">Уміння працювати з комп'ютером </w:t>
            </w:r>
          </w:p>
        </w:tc>
        <w:tc>
          <w:tcPr>
            <w:tcW w:w="5675" w:type="dxa"/>
            <w:tcBorders>
              <w:top w:val="single" w:sz="4" w:space="0" w:color="auto"/>
              <w:left w:val="single" w:sz="4" w:space="0" w:color="auto"/>
              <w:bottom w:val="single" w:sz="4" w:space="0" w:color="auto"/>
              <w:right w:val="single" w:sz="4" w:space="0" w:color="auto"/>
            </w:tcBorders>
          </w:tcPr>
          <w:p w:rsidR="004C01D3" w:rsidRPr="00D1171C" w:rsidRDefault="004C01D3" w:rsidP="001B3EBD">
            <w:pPr>
              <w:spacing w:after="0" w:line="0" w:lineRule="atLeast"/>
              <w:ind w:left="241" w:right="146"/>
              <w:rPr>
                <w:rFonts w:ascii="Times New Roman" w:hAnsi="Times New Roman" w:cs="Times New Roman"/>
                <w:sz w:val="24"/>
                <w:szCs w:val="24"/>
              </w:rPr>
            </w:pPr>
            <w:r w:rsidRPr="00D1171C">
              <w:rPr>
                <w:rFonts w:ascii="Times New Roman" w:hAnsi="Times New Roman" w:cs="Times New Roman"/>
                <w:sz w:val="24"/>
                <w:szCs w:val="24"/>
                <w:shd w:val="clear" w:color="auto" w:fill="FFFFFF"/>
              </w:rPr>
              <w:t xml:space="preserve">володіння комп’ютером – рівень досвідченого користувача; досвід роботи з офісним пакетом Microsoft Office (Word, Excel, </w:t>
            </w:r>
            <w:proofErr w:type="spellStart"/>
            <w:r w:rsidRPr="00D1171C">
              <w:rPr>
                <w:rFonts w:ascii="Times New Roman" w:hAnsi="Times New Roman" w:cs="Times New Roman"/>
                <w:sz w:val="24"/>
                <w:szCs w:val="24"/>
                <w:shd w:val="clear" w:color="auto" w:fill="FFFFFF"/>
              </w:rPr>
              <w:t>Power</w:t>
            </w:r>
            <w:proofErr w:type="spellEnd"/>
            <w:r w:rsidRPr="00D1171C">
              <w:rPr>
                <w:rFonts w:ascii="Times New Roman" w:hAnsi="Times New Roman" w:cs="Times New Roman"/>
                <w:sz w:val="24"/>
                <w:szCs w:val="24"/>
                <w:shd w:val="clear" w:color="auto" w:fill="FFFFFF"/>
              </w:rPr>
              <w:t xml:space="preserve"> </w:t>
            </w:r>
            <w:proofErr w:type="spellStart"/>
            <w:r w:rsidRPr="00D1171C">
              <w:rPr>
                <w:rFonts w:ascii="Times New Roman" w:hAnsi="Times New Roman" w:cs="Times New Roman"/>
                <w:sz w:val="24"/>
                <w:szCs w:val="24"/>
                <w:shd w:val="clear" w:color="auto" w:fill="FFFFFF"/>
              </w:rPr>
              <w:t>Point</w:t>
            </w:r>
            <w:proofErr w:type="spellEnd"/>
            <w:r w:rsidRPr="00D1171C">
              <w:rPr>
                <w:rFonts w:ascii="Times New Roman" w:hAnsi="Times New Roman" w:cs="Times New Roman"/>
                <w:sz w:val="24"/>
                <w:szCs w:val="24"/>
                <w:shd w:val="clear" w:color="auto" w:fill="FFFFFF"/>
              </w:rPr>
              <w:t>), навички роботи з інформаційно-пошуковими системами в мережі Інтернет; знання сучасних технологій з електронного урядування</w:t>
            </w:r>
          </w:p>
        </w:tc>
      </w:tr>
    </w:tbl>
    <w:p w:rsidR="00D36C81" w:rsidRDefault="00D36C81" w:rsidP="001B3EBD">
      <w:pPr>
        <w:spacing w:after="0" w:line="0" w:lineRule="atLeast"/>
        <w:ind w:hanging="709"/>
        <w:jc w:val="both"/>
        <w:rPr>
          <w:rFonts w:ascii="Times New Roman" w:eastAsia="Times New Roman" w:hAnsi="Times New Roman" w:cs="Times New Roman"/>
          <w:sz w:val="24"/>
          <w:szCs w:val="24"/>
          <w:lang w:eastAsia="ru-RU"/>
        </w:rPr>
      </w:pPr>
    </w:p>
    <w:p w:rsidR="00D36C81" w:rsidRPr="007C7A34" w:rsidRDefault="00D36C81" w:rsidP="001B3EBD">
      <w:pPr>
        <w:spacing w:after="0" w:line="0" w:lineRule="atLeast"/>
        <w:ind w:hanging="709"/>
        <w:jc w:val="both"/>
        <w:rPr>
          <w:rFonts w:ascii="Times New Roman" w:eastAsia="Times New Roman" w:hAnsi="Times New Roman" w:cs="Times New Roman"/>
          <w:color w:val="FFFFFF" w:themeColor="background1"/>
          <w:sz w:val="24"/>
          <w:szCs w:val="24"/>
          <w:lang w:eastAsia="ru-RU"/>
        </w:rPr>
      </w:pPr>
      <w:r w:rsidRPr="007C7A34">
        <w:rPr>
          <w:rFonts w:ascii="Times New Roman" w:eastAsia="Times New Roman" w:hAnsi="Times New Roman" w:cs="Times New Roman"/>
          <w:color w:val="FFFFFF" w:themeColor="background1"/>
          <w:sz w:val="24"/>
          <w:szCs w:val="24"/>
          <w:lang w:eastAsia="ru-RU"/>
        </w:rPr>
        <w:t xml:space="preserve">              Начальник управління кадрового забезпечення </w:t>
      </w:r>
    </w:p>
    <w:p w:rsidR="00D36C81" w:rsidRPr="007C7A34" w:rsidRDefault="00D36C81" w:rsidP="001B3EBD">
      <w:pPr>
        <w:spacing w:after="0" w:line="0" w:lineRule="atLeast"/>
        <w:ind w:hanging="709"/>
        <w:jc w:val="both"/>
        <w:rPr>
          <w:rFonts w:ascii="Times New Roman" w:eastAsia="Times New Roman" w:hAnsi="Times New Roman" w:cs="Times New Roman"/>
          <w:color w:val="FFFFFF" w:themeColor="background1"/>
          <w:sz w:val="24"/>
          <w:szCs w:val="24"/>
          <w:lang w:eastAsia="ru-RU"/>
        </w:rPr>
      </w:pPr>
      <w:r w:rsidRPr="007C7A34">
        <w:rPr>
          <w:rFonts w:ascii="Times New Roman" w:eastAsia="Times New Roman" w:hAnsi="Times New Roman" w:cs="Times New Roman"/>
          <w:color w:val="FFFFFF" w:themeColor="background1"/>
          <w:sz w:val="24"/>
          <w:szCs w:val="24"/>
          <w:lang w:eastAsia="ru-RU"/>
        </w:rPr>
        <w:t xml:space="preserve">              та розвитку персоналу                                                                                    Вікторія РЄЗНІК</w:t>
      </w:r>
    </w:p>
    <w:p w:rsidR="00D36C81" w:rsidRPr="007C7A34" w:rsidRDefault="00D36C81" w:rsidP="001B3EBD">
      <w:pPr>
        <w:pStyle w:val="21"/>
        <w:spacing w:line="0" w:lineRule="atLeast"/>
        <w:ind w:left="0" w:firstLine="184"/>
        <w:jc w:val="both"/>
        <w:rPr>
          <w:color w:val="FFFFFF" w:themeColor="background1"/>
        </w:rPr>
      </w:pPr>
    </w:p>
    <w:p w:rsidR="004E652A" w:rsidRPr="007C7A34" w:rsidRDefault="00D36C81" w:rsidP="001B3EBD">
      <w:pPr>
        <w:pStyle w:val="21"/>
        <w:spacing w:line="0" w:lineRule="atLeast"/>
        <w:ind w:left="0" w:firstLine="184"/>
        <w:jc w:val="both"/>
        <w:rPr>
          <w:color w:val="FFFFFF" w:themeColor="background1"/>
        </w:rPr>
      </w:pPr>
      <w:r w:rsidRPr="007C7A34">
        <w:rPr>
          <w:color w:val="FFFFFF" w:themeColor="background1"/>
        </w:rPr>
        <w:t>ПОГОДЖЕНО</w:t>
      </w:r>
    </w:p>
    <w:p w:rsidR="00D36C81" w:rsidRPr="007C7A34" w:rsidRDefault="00D36C81" w:rsidP="001B3EBD">
      <w:pPr>
        <w:pStyle w:val="21"/>
        <w:spacing w:line="0" w:lineRule="atLeast"/>
        <w:ind w:left="0" w:firstLine="184"/>
        <w:jc w:val="both"/>
        <w:rPr>
          <w:color w:val="FFFFFF" w:themeColor="background1"/>
        </w:rPr>
      </w:pPr>
    </w:p>
    <w:p w:rsidR="00992CF1" w:rsidRPr="007C7A34" w:rsidRDefault="00D36C81" w:rsidP="001B3EBD">
      <w:pPr>
        <w:pStyle w:val="21"/>
        <w:spacing w:line="0" w:lineRule="atLeast"/>
        <w:ind w:left="0" w:firstLine="184"/>
        <w:jc w:val="both"/>
        <w:rPr>
          <w:bCs/>
          <w:color w:val="FFFFFF" w:themeColor="background1"/>
          <w:sz w:val="24"/>
          <w:szCs w:val="24"/>
          <w:lang w:val="ru-RU" w:eastAsia="ru-RU"/>
        </w:rPr>
      </w:pPr>
      <w:r w:rsidRPr="007C7A34">
        <w:rPr>
          <w:color w:val="FFFFFF" w:themeColor="background1"/>
        </w:rPr>
        <w:t xml:space="preserve">Начальник управління </w:t>
      </w:r>
      <w:r w:rsidR="00992CF1" w:rsidRPr="007C7A34">
        <w:rPr>
          <w:bCs/>
          <w:color w:val="FFFFFF" w:themeColor="background1"/>
          <w:sz w:val="24"/>
          <w:szCs w:val="24"/>
          <w:lang w:val="ru-RU" w:eastAsia="ru-RU"/>
        </w:rPr>
        <w:t xml:space="preserve">з </w:t>
      </w:r>
      <w:proofErr w:type="spellStart"/>
      <w:r w:rsidR="00992CF1" w:rsidRPr="007C7A34">
        <w:rPr>
          <w:bCs/>
          <w:color w:val="FFFFFF" w:themeColor="background1"/>
          <w:sz w:val="24"/>
          <w:szCs w:val="24"/>
          <w:lang w:val="ru-RU" w:eastAsia="ru-RU"/>
        </w:rPr>
        <w:t>питань</w:t>
      </w:r>
      <w:proofErr w:type="spellEnd"/>
      <w:r w:rsidR="00992CF1" w:rsidRPr="007C7A34">
        <w:rPr>
          <w:bCs/>
          <w:color w:val="FFFFFF" w:themeColor="background1"/>
          <w:sz w:val="24"/>
          <w:szCs w:val="24"/>
          <w:lang w:val="ru-RU" w:eastAsia="ru-RU"/>
        </w:rPr>
        <w:t xml:space="preserve"> </w:t>
      </w:r>
      <w:proofErr w:type="spellStart"/>
      <w:r w:rsidR="00992CF1" w:rsidRPr="007C7A34">
        <w:rPr>
          <w:bCs/>
          <w:color w:val="FFFFFF" w:themeColor="background1"/>
          <w:sz w:val="24"/>
          <w:szCs w:val="24"/>
          <w:lang w:val="ru-RU" w:eastAsia="ru-RU"/>
        </w:rPr>
        <w:t>виявлення</w:t>
      </w:r>
      <w:proofErr w:type="spellEnd"/>
    </w:p>
    <w:p w:rsidR="00992CF1" w:rsidRPr="007C7A34" w:rsidRDefault="00992CF1" w:rsidP="001B3EBD">
      <w:pPr>
        <w:pStyle w:val="21"/>
        <w:spacing w:line="0" w:lineRule="atLeast"/>
        <w:ind w:left="0" w:firstLine="184"/>
        <w:jc w:val="both"/>
        <w:rPr>
          <w:color w:val="FFFFFF" w:themeColor="background1"/>
        </w:rPr>
      </w:pPr>
      <w:r w:rsidRPr="007C7A34">
        <w:rPr>
          <w:bCs/>
          <w:color w:val="FFFFFF" w:themeColor="background1"/>
          <w:sz w:val="24"/>
          <w:szCs w:val="24"/>
          <w:lang w:val="ru-RU" w:eastAsia="ru-RU"/>
        </w:rPr>
        <w:t xml:space="preserve">та </w:t>
      </w:r>
      <w:proofErr w:type="spellStart"/>
      <w:r w:rsidRPr="007C7A34">
        <w:rPr>
          <w:bCs/>
          <w:color w:val="FFFFFF" w:themeColor="background1"/>
          <w:sz w:val="24"/>
          <w:szCs w:val="24"/>
          <w:lang w:val="ru-RU" w:eastAsia="ru-RU"/>
        </w:rPr>
        <w:t>опрацювання</w:t>
      </w:r>
      <w:proofErr w:type="spellEnd"/>
      <w:r w:rsidRPr="007C7A34">
        <w:rPr>
          <w:bCs/>
          <w:color w:val="FFFFFF" w:themeColor="background1"/>
          <w:sz w:val="24"/>
          <w:szCs w:val="24"/>
          <w:lang w:val="ru-RU" w:eastAsia="ru-RU"/>
        </w:rPr>
        <w:t xml:space="preserve"> </w:t>
      </w:r>
      <w:proofErr w:type="spellStart"/>
      <w:r w:rsidRPr="007C7A34">
        <w:rPr>
          <w:bCs/>
          <w:color w:val="FFFFFF" w:themeColor="background1"/>
          <w:sz w:val="24"/>
          <w:szCs w:val="24"/>
          <w:lang w:val="ru-RU" w:eastAsia="ru-RU"/>
        </w:rPr>
        <w:t>податкових</w:t>
      </w:r>
      <w:proofErr w:type="spellEnd"/>
      <w:r w:rsidRPr="007C7A34">
        <w:rPr>
          <w:bCs/>
          <w:color w:val="FFFFFF" w:themeColor="background1"/>
          <w:sz w:val="24"/>
          <w:szCs w:val="24"/>
          <w:lang w:val="ru-RU" w:eastAsia="ru-RU"/>
        </w:rPr>
        <w:t xml:space="preserve"> </w:t>
      </w:r>
      <w:proofErr w:type="spellStart"/>
      <w:r w:rsidRPr="007C7A34">
        <w:rPr>
          <w:bCs/>
          <w:color w:val="FFFFFF" w:themeColor="background1"/>
          <w:sz w:val="24"/>
          <w:szCs w:val="24"/>
          <w:lang w:val="ru-RU" w:eastAsia="ru-RU"/>
        </w:rPr>
        <w:t>ризиків</w:t>
      </w:r>
      <w:proofErr w:type="spellEnd"/>
      <w:r w:rsidRPr="007C7A34">
        <w:rPr>
          <w:bCs/>
          <w:color w:val="FFFFFF" w:themeColor="background1"/>
          <w:sz w:val="24"/>
          <w:szCs w:val="24"/>
          <w:lang w:val="ru-RU" w:eastAsia="ru-RU"/>
        </w:rPr>
        <w:t xml:space="preserve">                                                  </w:t>
      </w:r>
      <w:proofErr w:type="spellStart"/>
      <w:proofErr w:type="gramStart"/>
      <w:r w:rsidRPr="007C7A34">
        <w:rPr>
          <w:bCs/>
          <w:color w:val="FFFFFF" w:themeColor="background1"/>
          <w:sz w:val="24"/>
          <w:szCs w:val="24"/>
          <w:lang w:val="ru-RU" w:eastAsia="ru-RU"/>
        </w:rPr>
        <w:t>Св</w:t>
      </w:r>
      <w:proofErr w:type="gramEnd"/>
      <w:r w:rsidRPr="007C7A34">
        <w:rPr>
          <w:bCs/>
          <w:color w:val="FFFFFF" w:themeColor="background1"/>
          <w:sz w:val="24"/>
          <w:szCs w:val="24"/>
          <w:lang w:val="ru-RU" w:eastAsia="ru-RU"/>
        </w:rPr>
        <w:t>ітлана</w:t>
      </w:r>
      <w:proofErr w:type="spellEnd"/>
      <w:r w:rsidRPr="007C7A34">
        <w:rPr>
          <w:bCs/>
          <w:color w:val="FFFFFF" w:themeColor="background1"/>
          <w:sz w:val="24"/>
          <w:szCs w:val="24"/>
          <w:lang w:val="ru-RU" w:eastAsia="ru-RU"/>
        </w:rPr>
        <w:t xml:space="preserve"> КРАСНЮКОВА</w:t>
      </w:r>
    </w:p>
    <w:sectPr w:rsidR="00992CF1" w:rsidRPr="007C7A3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75D94"/>
    <w:multiLevelType w:val="multilevel"/>
    <w:tmpl w:val="77C673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3D015A6"/>
    <w:multiLevelType w:val="multilevel"/>
    <w:tmpl w:val="4ABC63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B353FFF"/>
    <w:multiLevelType w:val="multilevel"/>
    <w:tmpl w:val="CAAA64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A2B36F5"/>
    <w:multiLevelType w:val="multilevel"/>
    <w:tmpl w:val="3614F3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3DB6629"/>
    <w:multiLevelType w:val="multilevel"/>
    <w:tmpl w:val="E634F96E"/>
    <w:lvl w:ilvl="0">
      <w:start w:val="1"/>
      <w:numFmt w:val="decimal"/>
      <w:lvlText w:val="%1)"/>
      <w:lvlJc w:val="left"/>
      <w:pPr>
        <w:ind w:left="141"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141" w:firstLine="0"/>
      </w:pPr>
    </w:lvl>
    <w:lvl w:ilvl="2">
      <w:numFmt w:val="decimal"/>
      <w:lvlText w:val=""/>
      <w:lvlJc w:val="left"/>
      <w:pPr>
        <w:ind w:left="141" w:firstLine="0"/>
      </w:pPr>
    </w:lvl>
    <w:lvl w:ilvl="3">
      <w:numFmt w:val="decimal"/>
      <w:lvlText w:val=""/>
      <w:lvlJc w:val="left"/>
      <w:pPr>
        <w:ind w:left="141" w:firstLine="0"/>
      </w:pPr>
    </w:lvl>
    <w:lvl w:ilvl="4">
      <w:numFmt w:val="decimal"/>
      <w:lvlText w:val=""/>
      <w:lvlJc w:val="left"/>
      <w:pPr>
        <w:ind w:left="141" w:firstLine="0"/>
      </w:pPr>
    </w:lvl>
    <w:lvl w:ilvl="5">
      <w:numFmt w:val="decimal"/>
      <w:lvlText w:val=""/>
      <w:lvlJc w:val="left"/>
      <w:pPr>
        <w:ind w:left="141" w:firstLine="0"/>
      </w:pPr>
    </w:lvl>
    <w:lvl w:ilvl="6">
      <w:numFmt w:val="decimal"/>
      <w:lvlText w:val=""/>
      <w:lvlJc w:val="left"/>
      <w:pPr>
        <w:ind w:left="141" w:firstLine="0"/>
      </w:pPr>
    </w:lvl>
    <w:lvl w:ilvl="7">
      <w:numFmt w:val="decimal"/>
      <w:lvlText w:val=""/>
      <w:lvlJc w:val="left"/>
      <w:pPr>
        <w:ind w:left="141" w:firstLine="0"/>
      </w:pPr>
    </w:lvl>
    <w:lvl w:ilvl="8">
      <w:numFmt w:val="decimal"/>
      <w:lvlText w:val=""/>
      <w:lvlJc w:val="left"/>
      <w:pPr>
        <w:ind w:left="141" w:firstLine="0"/>
      </w:pPr>
    </w:lvl>
  </w:abstractNum>
  <w:abstractNum w:abstractNumId="5">
    <w:nsid w:val="5C99248F"/>
    <w:multiLevelType w:val="multilevel"/>
    <w:tmpl w:val="5434AE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6E2"/>
    <w:rsid w:val="00127247"/>
    <w:rsid w:val="0015799A"/>
    <w:rsid w:val="001B10E6"/>
    <w:rsid w:val="001B3EBD"/>
    <w:rsid w:val="002177E4"/>
    <w:rsid w:val="00254749"/>
    <w:rsid w:val="00361B76"/>
    <w:rsid w:val="004234DA"/>
    <w:rsid w:val="00476768"/>
    <w:rsid w:val="004C01D3"/>
    <w:rsid w:val="004E652A"/>
    <w:rsid w:val="00776BDB"/>
    <w:rsid w:val="007B06E2"/>
    <w:rsid w:val="007C7A34"/>
    <w:rsid w:val="007F0959"/>
    <w:rsid w:val="00823FB8"/>
    <w:rsid w:val="00912189"/>
    <w:rsid w:val="00992CF1"/>
    <w:rsid w:val="00BB2AFC"/>
    <w:rsid w:val="00BD0D33"/>
    <w:rsid w:val="00D02B51"/>
    <w:rsid w:val="00D36C81"/>
    <w:rsid w:val="00D56FC5"/>
    <w:rsid w:val="00DF5F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B06E2"/>
    <w:rPr>
      <w:color w:val="0000FF" w:themeColor="hyperlink"/>
      <w:u w:val="single"/>
    </w:rPr>
  </w:style>
  <w:style w:type="paragraph" w:customStyle="1" w:styleId="21">
    <w:name w:val="Заголовок 21"/>
    <w:basedOn w:val="a"/>
    <w:uiPriority w:val="1"/>
    <w:qFormat/>
    <w:rsid w:val="004234DA"/>
    <w:pPr>
      <w:widowControl w:val="0"/>
      <w:autoSpaceDE w:val="0"/>
      <w:autoSpaceDN w:val="0"/>
      <w:spacing w:after="0" w:line="240" w:lineRule="auto"/>
      <w:ind w:left="326"/>
      <w:outlineLvl w:val="2"/>
    </w:pPr>
    <w:rPr>
      <w:rFonts w:ascii="Times New Roman" w:eastAsia="Times New Roman" w:hAnsi="Times New Roman" w:cs="Times New Roman"/>
      <w:sz w:val="26"/>
      <w:szCs w:val="26"/>
    </w:rPr>
  </w:style>
  <w:style w:type="character" w:customStyle="1" w:styleId="2">
    <w:name w:val="Основной текст (2)_"/>
    <w:basedOn w:val="a0"/>
    <w:link w:val="20"/>
    <w:rsid w:val="0015799A"/>
    <w:rPr>
      <w:rFonts w:ascii="Times New Roman" w:eastAsia="Times New Roman" w:hAnsi="Times New Roman" w:cs="Times New Roman"/>
      <w:sz w:val="26"/>
      <w:szCs w:val="26"/>
      <w:shd w:val="clear" w:color="auto" w:fill="FFFFFF"/>
    </w:rPr>
  </w:style>
  <w:style w:type="character" w:customStyle="1" w:styleId="212pt">
    <w:name w:val="Основной текст (2) + 12 pt"/>
    <w:basedOn w:val="2"/>
    <w:rsid w:val="0015799A"/>
    <w:rPr>
      <w:rFonts w:ascii="Times New Roman" w:eastAsia="Times New Roman" w:hAnsi="Times New Roman" w:cs="Times New Roman"/>
      <w:color w:val="000000"/>
      <w:spacing w:val="0"/>
      <w:w w:val="100"/>
      <w:position w:val="0"/>
      <w:sz w:val="24"/>
      <w:szCs w:val="24"/>
      <w:shd w:val="clear" w:color="auto" w:fill="FFFFFF"/>
      <w:lang w:val="uk-UA" w:eastAsia="uk-UA" w:bidi="uk-UA"/>
    </w:rPr>
  </w:style>
  <w:style w:type="paragraph" w:customStyle="1" w:styleId="20">
    <w:name w:val="Основной текст (2)"/>
    <w:basedOn w:val="a"/>
    <w:link w:val="2"/>
    <w:rsid w:val="0015799A"/>
    <w:pPr>
      <w:widowControl w:val="0"/>
      <w:shd w:val="clear" w:color="auto" w:fill="FFFFFF"/>
      <w:spacing w:after="540" w:line="320" w:lineRule="exact"/>
      <w:jc w:val="center"/>
    </w:pPr>
    <w:rPr>
      <w:rFonts w:ascii="Times New Roman" w:eastAsia="Times New Roman" w:hAnsi="Times New Roman" w:cs="Times New Roman"/>
      <w:sz w:val="26"/>
      <w:szCs w:val="26"/>
    </w:rPr>
  </w:style>
  <w:style w:type="paragraph" w:customStyle="1" w:styleId="rvps14">
    <w:name w:val="rvps14"/>
    <w:basedOn w:val="a"/>
    <w:rsid w:val="00776BD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
    <w:basedOn w:val="a"/>
    <w:link w:val="1"/>
    <w:uiPriority w:val="99"/>
    <w:unhideWhenUsed/>
    <w:rsid w:val="002177E4"/>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4"/>
    <w:uiPriority w:val="99"/>
    <w:locked/>
    <w:rsid w:val="002177E4"/>
    <w:rPr>
      <w:rFonts w:ascii="Times New Roman" w:eastAsia="Times New Roman" w:hAnsi="Times New Roman" w:cs="Times New Roman"/>
      <w:sz w:val="24"/>
      <w:szCs w:val="24"/>
      <w:lang w:val="x-none" w:eastAsia="x-none"/>
    </w:rPr>
  </w:style>
  <w:style w:type="character" w:customStyle="1" w:styleId="z-label">
    <w:name w:val="z-label"/>
    <w:rsid w:val="002177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B06E2"/>
    <w:rPr>
      <w:color w:val="0000FF" w:themeColor="hyperlink"/>
      <w:u w:val="single"/>
    </w:rPr>
  </w:style>
  <w:style w:type="paragraph" w:customStyle="1" w:styleId="21">
    <w:name w:val="Заголовок 21"/>
    <w:basedOn w:val="a"/>
    <w:uiPriority w:val="1"/>
    <w:qFormat/>
    <w:rsid w:val="004234DA"/>
    <w:pPr>
      <w:widowControl w:val="0"/>
      <w:autoSpaceDE w:val="0"/>
      <w:autoSpaceDN w:val="0"/>
      <w:spacing w:after="0" w:line="240" w:lineRule="auto"/>
      <w:ind w:left="326"/>
      <w:outlineLvl w:val="2"/>
    </w:pPr>
    <w:rPr>
      <w:rFonts w:ascii="Times New Roman" w:eastAsia="Times New Roman" w:hAnsi="Times New Roman" w:cs="Times New Roman"/>
      <w:sz w:val="26"/>
      <w:szCs w:val="26"/>
    </w:rPr>
  </w:style>
  <w:style w:type="character" w:customStyle="1" w:styleId="2">
    <w:name w:val="Основной текст (2)_"/>
    <w:basedOn w:val="a0"/>
    <w:link w:val="20"/>
    <w:rsid w:val="0015799A"/>
    <w:rPr>
      <w:rFonts w:ascii="Times New Roman" w:eastAsia="Times New Roman" w:hAnsi="Times New Roman" w:cs="Times New Roman"/>
      <w:sz w:val="26"/>
      <w:szCs w:val="26"/>
      <w:shd w:val="clear" w:color="auto" w:fill="FFFFFF"/>
    </w:rPr>
  </w:style>
  <w:style w:type="character" w:customStyle="1" w:styleId="212pt">
    <w:name w:val="Основной текст (2) + 12 pt"/>
    <w:basedOn w:val="2"/>
    <w:rsid w:val="0015799A"/>
    <w:rPr>
      <w:rFonts w:ascii="Times New Roman" w:eastAsia="Times New Roman" w:hAnsi="Times New Roman" w:cs="Times New Roman"/>
      <w:color w:val="000000"/>
      <w:spacing w:val="0"/>
      <w:w w:val="100"/>
      <w:position w:val="0"/>
      <w:sz w:val="24"/>
      <w:szCs w:val="24"/>
      <w:shd w:val="clear" w:color="auto" w:fill="FFFFFF"/>
      <w:lang w:val="uk-UA" w:eastAsia="uk-UA" w:bidi="uk-UA"/>
    </w:rPr>
  </w:style>
  <w:style w:type="paragraph" w:customStyle="1" w:styleId="20">
    <w:name w:val="Основной текст (2)"/>
    <w:basedOn w:val="a"/>
    <w:link w:val="2"/>
    <w:rsid w:val="0015799A"/>
    <w:pPr>
      <w:widowControl w:val="0"/>
      <w:shd w:val="clear" w:color="auto" w:fill="FFFFFF"/>
      <w:spacing w:after="540" w:line="320" w:lineRule="exact"/>
      <w:jc w:val="center"/>
    </w:pPr>
    <w:rPr>
      <w:rFonts w:ascii="Times New Roman" w:eastAsia="Times New Roman" w:hAnsi="Times New Roman" w:cs="Times New Roman"/>
      <w:sz w:val="26"/>
      <w:szCs w:val="26"/>
    </w:rPr>
  </w:style>
  <w:style w:type="paragraph" w:customStyle="1" w:styleId="rvps14">
    <w:name w:val="rvps14"/>
    <w:basedOn w:val="a"/>
    <w:rsid w:val="00776BD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
    <w:basedOn w:val="a"/>
    <w:link w:val="1"/>
    <w:uiPriority w:val="99"/>
    <w:unhideWhenUsed/>
    <w:rsid w:val="002177E4"/>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4"/>
    <w:uiPriority w:val="99"/>
    <w:locked/>
    <w:rsid w:val="002177E4"/>
    <w:rPr>
      <w:rFonts w:ascii="Times New Roman" w:eastAsia="Times New Roman" w:hAnsi="Times New Roman" w:cs="Times New Roman"/>
      <w:sz w:val="24"/>
      <w:szCs w:val="24"/>
      <w:lang w:val="x-none" w:eastAsia="x-none"/>
    </w:rPr>
  </w:style>
  <w:style w:type="character" w:customStyle="1" w:styleId="z-label">
    <w:name w:val="z-label"/>
    <w:rsid w:val="002177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106180">
      <w:bodyDiv w:val="1"/>
      <w:marLeft w:val="0"/>
      <w:marRight w:val="0"/>
      <w:marTop w:val="0"/>
      <w:marBottom w:val="0"/>
      <w:divBdr>
        <w:top w:val="none" w:sz="0" w:space="0" w:color="auto"/>
        <w:left w:val="none" w:sz="0" w:space="0" w:color="auto"/>
        <w:bottom w:val="none" w:sz="0" w:space="0" w:color="auto"/>
        <w:right w:val="none" w:sz="0" w:space="0" w:color="auto"/>
      </w:divBdr>
    </w:div>
    <w:div w:id="1418090198">
      <w:bodyDiv w:val="1"/>
      <w:marLeft w:val="0"/>
      <w:marRight w:val="0"/>
      <w:marTop w:val="0"/>
      <w:marBottom w:val="0"/>
      <w:divBdr>
        <w:top w:val="none" w:sz="0" w:space="0" w:color="auto"/>
        <w:left w:val="none" w:sz="0" w:space="0" w:color="auto"/>
        <w:bottom w:val="none" w:sz="0" w:space="0" w:color="auto"/>
        <w:right w:val="none" w:sz="0" w:space="0" w:color="auto"/>
      </w:divBdr>
    </w:div>
    <w:div w:id="2008242912">
      <w:bodyDiv w:val="1"/>
      <w:marLeft w:val="0"/>
      <w:marRight w:val="0"/>
      <w:marTop w:val="0"/>
      <w:marBottom w:val="0"/>
      <w:divBdr>
        <w:top w:val="none" w:sz="0" w:space="0" w:color="auto"/>
        <w:left w:val="none" w:sz="0" w:space="0" w:color="auto"/>
        <w:bottom w:val="none" w:sz="0" w:space="0" w:color="auto"/>
        <w:right w:val="none" w:sz="0" w:space="0" w:color="auto"/>
      </w:divBdr>
      <w:divsChild>
        <w:div w:id="878125875">
          <w:marLeft w:val="0"/>
          <w:marRight w:val="0"/>
          <w:marTop w:val="0"/>
          <w:marBottom w:val="0"/>
          <w:divBdr>
            <w:top w:val="none" w:sz="0" w:space="0" w:color="auto"/>
            <w:left w:val="none" w:sz="0" w:space="0" w:color="auto"/>
            <w:bottom w:val="none" w:sz="0" w:space="0" w:color="auto"/>
            <w:right w:val="none" w:sz="0" w:space="0" w:color="auto"/>
          </w:divBdr>
        </w:div>
        <w:div w:id="1915309354">
          <w:marLeft w:val="0"/>
          <w:marRight w:val="0"/>
          <w:marTop w:val="0"/>
          <w:marBottom w:val="0"/>
          <w:divBdr>
            <w:top w:val="none" w:sz="0" w:space="0" w:color="auto"/>
            <w:left w:val="none" w:sz="0" w:space="0" w:color="auto"/>
            <w:bottom w:val="none" w:sz="0" w:space="0" w:color="auto"/>
            <w:right w:val="none" w:sz="0" w:space="0" w:color="auto"/>
          </w:divBdr>
          <w:divsChild>
            <w:div w:id="507214449">
              <w:marLeft w:val="0"/>
              <w:marRight w:val="0"/>
              <w:marTop w:val="0"/>
              <w:marBottom w:val="0"/>
              <w:divBdr>
                <w:top w:val="none" w:sz="0" w:space="0" w:color="auto"/>
                <w:left w:val="none" w:sz="0" w:space="0" w:color="auto"/>
                <w:bottom w:val="none" w:sz="0" w:space="0" w:color="auto"/>
                <w:right w:val="none" w:sz="0" w:space="0" w:color="auto"/>
              </w:divBdr>
            </w:div>
          </w:divsChild>
        </w:div>
        <w:div w:id="945845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700-18" TargetMode="External"/><Relationship Id="rId3" Type="http://schemas.microsoft.com/office/2007/relationships/stylesWithEffects" Target="stylesWithEffects.xml"/><Relationship Id="rId7" Type="http://schemas.openxmlformats.org/officeDocument/2006/relationships/hyperlink" Target="https://zakon.rada.gov.ua/laws/show/889-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54%D0%BA/96-%D0%B2%D1%8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5</Pages>
  <Words>6843</Words>
  <Characters>3901</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lhulakova095316</dc:creator>
  <cp:lastModifiedBy>lhulakova095316</cp:lastModifiedBy>
  <cp:revision>13</cp:revision>
  <cp:lastPrinted>2021-03-10T09:22:00Z</cp:lastPrinted>
  <dcterms:created xsi:type="dcterms:W3CDTF">2021-03-10T13:31:00Z</dcterms:created>
  <dcterms:modified xsi:type="dcterms:W3CDTF">2021-03-29T09:15:00Z</dcterms:modified>
</cp:coreProperties>
</file>