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" w:type="pct"/>
        <w:tblCellSpacing w:w="0" w:type="dxa"/>
        <w:tblInd w:w="6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840"/>
        <w:gridCol w:w="20"/>
      </w:tblGrid>
      <w:tr w:rsidR="007B06E2" w:rsidRPr="00BB2AFC" w:rsidTr="007B06E2">
        <w:trPr>
          <w:gridAfter w:val="1"/>
          <w:wAfter w:w="35" w:type="pct"/>
          <w:tblCellSpacing w:w="0" w:type="dxa"/>
        </w:trPr>
        <w:tc>
          <w:tcPr>
            <w:tcW w:w="4965" w:type="pct"/>
            <w:gridSpan w:val="2"/>
            <w:hideMark/>
          </w:tcPr>
          <w:p w:rsidR="00D02B51" w:rsidRPr="00BB2AFC" w:rsidRDefault="00D02B51" w:rsidP="00DA06B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7B06E2" w:rsidRPr="00BB2AFC" w:rsidTr="007B06E2">
        <w:trPr>
          <w:tblCellSpacing w:w="0" w:type="dxa"/>
        </w:trPr>
        <w:tc>
          <w:tcPr>
            <w:tcW w:w="35" w:type="pct"/>
            <w:hideMark/>
          </w:tcPr>
          <w:p w:rsidR="00D02B51" w:rsidRPr="00BB2AFC" w:rsidRDefault="00D02B51" w:rsidP="00DA06BE">
            <w:pPr>
              <w:spacing w:after="0" w:line="0" w:lineRule="atLeast"/>
              <w:rPr>
                <w:rFonts w:ascii="Times New Roman" w:hAnsi="Times New Roman" w:cs="Times New Roman"/>
              </w:rPr>
            </w:pPr>
            <w:bookmarkStart w:id="0" w:name="n765"/>
            <w:bookmarkEnd w:id="0"/>
          </w:p>
        </w:tc>
        <w:tc>
          <w:tcPr>
            <w:tcW w:w="4965" w:type="pct"/>
            <w:gridSpan w:val="2"/>
            <w:hideMark/>
          </w:tcPr>
          <w:p w:rsidR="00254749" w:rsidRDefault="007B06E2" w:rsidP="00DA06B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B2AFC">
              <w:rPr>
                <w:rFonts w:ascii="Times New Roman" w:hAnsi="Times New Roman" w:cs="Times New Roman"/>
              </w:rPr>
              <w:t xml:space="preserve">ЗАТВЕРДЖЕНО </w:t>
            </w:r>
          </w:p>
          <w:p w:rsidR="00DA06BE" w:rsidRDefault="00DA06BE" w:rsidP="00DA06B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D02B51" w:rsidRPr="0035007F" w:rsidRDefault="00254749" w:rsidP="0035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B06E2" w:rsidRPr="00BB2AFC">
              <w:rPr>
                <w:rFonts w:ascii="Times New Roman" w:hAnsi="Times New Roman" w:cs="Times New Roman"/>
              </w:rPr>
              <w:t>аказ</w:t>
            </w:r>
            <w:r>
              <w:rPr>
                <w:rFonts w:ascii="Times New Roman" w:hAnsi="Times New Roman" w:cs="Times New Roman"/>
              </w:rPr>
              <w:t xml:space="preserve"> Головного управління ДПС у Сумській області</w:t>
            </w:r>
            <w:r w:rsidR="007B06E2" w:rsidRPr="00BB2AFC">
              <w:rPr>
                <w:rFonts w:ascii="Times New Roman" w:hAnsi="Times New Roman" w:cs="Times New Roman"/>
              </w:rPr>
              <w:t xml:space="preserve"> </w:t>
            </w:r>
            <w:r w:rsidR="007B06E2" w:rsidRPr="00BB2AFC">
              <w:rPr>
                <w:rFonts w:ascii="Times New Roman" w:hAnsi="Times New Roman" w:cs="Times New Roman"/>
              </w:rPr>
              <w:br/>
            </w:r>
            <w:r w:rsidR="0035007F" w:rsidRPr="004A3EAE">
              <w:rPr>
                <w:rFonts w:ascii="Times New Roman" w:hAnsi="Times New Roman" w:cs="Times New Roman"/>
                <w:sz w:val="24"/>
                <w:szCs w:val="24"/>
              </w:rPr>
              <w:t>від 29.03. 2021р. № 94-о</w:t>
            </w:r>
          </w:p>
        </w:tc>
      </w:tr>
    </w:tbl>
    <w:p w:rsidR="00254749" w:rsidRDefault="00254749" w:rsidP="00DA06BE">
      <w:pPr>
        <w:spacing w:after="0" w:line="0" w:lineRule="atLeast"/>
        <w:jc w:val="center"/>
        <w:rPr>
          <w:rFonts w:ascii="Times New Roman" w:hAnsi="Times New Roman" w:cs="Times New Roman"/>
        </w:rPr>
      </w:pPr>
      <w:bookmarkStart w:id="1" w:name="n195"/>
      <w:bookmarkEnd w:id="1"/>
    </w:p>
    <w:p w:rsidR="007B06E2" w:rsidRPr="00AF185A" w:rsidRDefault="007B06E2" w:rsidP="00DA06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F185A">
        <w:rPr>
          <w:rFonts w:ascii="Times New Roman" w:hAnsi="Times New Roman" w:cs="Times New Roman"/>
          <w:sz w:val="24"/>
          <w:szCs w:val="24"/>
        </w:rPr>
        <w:t xml:space="preserve">УМОВИ </w:t>
      </w:r>
      <w:r w:rsidRPr="00AF185A">
        <w:rPr>
          <w:rFonts w:ascii="Times New Roman" w:hAnsi="Times New Roman" w:cs="Times New Roman"/>
          <w:sz w:val="24"/>
          <w:szCs w:val="24"/>
        </w:rPr>
        <w:br/>
        <w:t>проведення конкурсу</w:t>
      </w:r>
    </w:p>
    <w:p w:rsidR="00476768" w:rsidRPr="00AF185A" w:rsidRDefault="00476768" w:rsidP="00DA06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F185A">
        <w:rPr>
          <w:rFonts w:ascii="Times New Roman" w:hAnsi="Times New Roman" w:cs="Times New Roman"/>
          <w:sz w:val="24"/>
          <w:szCs w:val="24"/>
        </w:rPr>
        <w:t>на зайняття вакантної посади державної служби категорії «</w:t>
      </w:r>
      <w:r w:rsidR="00EF6999" w:rsidRPr="00AF185A">
        <w:rPr>
          <w:rFonts w:ascii="Times New Roman" w:hAnsi="Times New Roman" w:cs="Times New Roman"/>
          <w:sz w:val="24"/>
          <w:szCs w:val="24"/>
        </w:rPr>
        <w:t>Б</w:t>
      </w:r>
      <w:r w:rsidRPr="00AF185A">
        <w:rPr>
          <w:rFonts w:ascii="Times New Roman" w:hAnsi="Times New Roman" w:cs="Times New Roman"/>
          <w:sz w:val="24"/>
          <w:szCs w:val="24"/>
        </w:rPr>
        <w:t>» -</w:t>
      </w:r>
    </w:p>
    <w:p w:rsidR="00476768" w:rsidRPr="00AF185A" w:rsidRDefault="00AF185A" w:rsidP="00DA06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F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заступника начальника управління - начальника відділу </w:t>
      </w:r>
      <w:r w:rsidRPr="00AF185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ведення Державного реєстру фізичних осіб – платників податків, електронних сервісів та електронного документообігу, організації роботи ЦОП та надання адміністративних послуг управління електронних сервісів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447"/>
        <w:gridCol w:w="6667"/>
      </w:tblGrid>
      <w:tr w:rsidR="007B06E2" w:rsidRPr="00BB2AFC" w:rsidTr="004234DA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1B10E6" w:rsidRDefault="007B06E2" w:rsidP="00DA06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n766"/>
            <w:bookmarkEnd w:id="2"/>
            <w:r w:rsidRPr="001B10E6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7B06E2" w:rsidRPr="00BB2AFC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B2AFC" w:rsidRDefault="007B06E2" w:rsidP="00DA06BE">
            <w:pPr>
              <w:spacing w:after="0" w:line="0" w:lineRule="atLeast"/>
              <w:ind w:left="147"/>
              <w:rPr>
                <w:rFonts w:ascii="Times New Roman" w:hAnsi="Times New Roman" w:cs="Times New Roman"/>
              </w:rPr>
            </w:pPr>
            <w:r w:rsidRPr="00BB2AFC">
              <w:rPr>
                <w:rFonts w:ascii="Times New Roman" w:hAnsi="Times New Roman" w:cs="Times New Roman"/>
              </w:rPr>
              <w:t>Посадові обов’язки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F" w:rsidRPr="000134CF" w:rsidRDefault="000134CF" w:rsidP="00DA06BE">
            <w:pPr>
              <w:spacing w:after="0" w:line="0" w:lineRule="atLeast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Організація та координація роботи щодо ведення державного реєстру фізичних осіб – платників податків електронних сервісів та електронного документообігу, робота ЦОП та надання адміністративних послуг; </w:t>
            </w:r>
          </w:p>
          <w:p w:rsidR="000134CF" w:rsidRPr="000134CF" w:rsidRDefault="000134CF" w:rsidP="00DA06BE">
            <w:pPr>
              <w:spacing w:after="0" w:line="0" w:lineRule="atLeast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забезпечення виконання завдань і функцій, покладених на підрозділ;</w:t>
            </w:r>
          </w:p>
          <w:p w:rsidR="000134CF" w:rsidRPr="000134CF" w:rsidRDefault="000134CF" w:rsidP="00DA06BE">
            <w:pPr>
              <w:spacing w:after="0" w:line="0" w:lineRule="atLeast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забезпечення організації роботи та контролю за веденням державного реєстру фізичних осіб – платників податків;</w:t>
            </w:r>
          </w:p>
          <w:p w:rsidR="000134CF" w:rsidRPr="000134CF" w:rsidRDefault="000134CF" w:rsidP="00DA06BE">
            <w:pPr>
              <w:spacing w:after="0" w:line="0" w:lineRule="atLeast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та контроль за наданням адміністративних послуг та діяльністю Центрів обслуговування платників;</w:t>
            </w:r>
          </w:p>
          <w:p w:rsidR="000134CF" w:rsidRPr="000134CF" w:rsidRDefault="000134CF" w:rsidP="00DA06BE">
            <w:pPr>
              <w:spacing w:after="0" w:line="0" w:lineRule="atLeast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керівництво структурним підрозділом:</w:t>
            </w:r>
          </w:p>
          <w:p w:rsidR="000134CF" w:rsidRPr="000134CF" w:rsidRDefault="000134CF" w:rsidP="00DA06BE">
            <w:pPr>
              <w:spacing w:after="0" w:line="0" w:lineRule="atLeast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здійснення керівництва діяльністю та організація роботи відділу ведення Державного реєстру фізичних осіб – платників податків, розгляду звернень громадян та доступу до публічної інформації, організації роботи ЦОП та надання адміністративних послуг (далі - відділ);</w:t>
            </w:r>
          </w:p>
          <w:p w:rsidR="000134CF" w:rsidRPr="000134CF" w:rsidRDefault="000134CF" w:rsidP="00DA06BE">
            <w:pPr>
              <w:spacing w:after="0" w:line="0" w:lineRule="atLeast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визначення пріоритетів роботи відділу та шляхи виконання покладених на нього завдань;</w:t>
            </w:r>
          </w:p>
          <w:p w:rsidR="000134CF" w:rsidRPr="000134CF" w:rsidRDefault="000134CF" w:rsidP="00DA06BE">
            <w:pPr>
              <w:spacing w:after="0" w:line="0" w:lineRule="atLeast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надання обов’язкових до виконання доручень працівникам відділу з питань, що належать до його функціональних повноважень, контроль за їх виконанням;</w:t>
            </w:r>
          </w:p>
          <w:p w:rsidR="000134CF" w:rsidRPr="000134CF" w:rsidRDefault="000134CF" w:rsidP="00DA06BE">
            <w:pPr>
              <w:spacing w:after="0" w:line="0" w:lineRule="atLeast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забезпечення прозорості, достовірності та відкритості інформації про діяльність ГУ,вільного отримання її юридичними, фізичними особами та об’єднаннями громадян без статусу юридичних осіб, крім обмежень, встановлених законодавством;</w:t>
            </w:r>
          </w:p>
          <w:p w:rsidR="000134CF" w:rsidRPr="000134CF" w:rsidRDefault="000134CF" w:rsidP="00DA06BE">
            <w:pPr>
              <w:spacing w:after="0" w:line="0" w:lineRule="atLeast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організація виконання у відділі існуючих вимог щодо:</w:t>
            </w:r>
          </w:p>
          <w:p w:rsidR="000134CF" w:rsidRPr="000134CF" w:rsidRDefault="000134CF" w:rsidP="00DA06BE">
            <w:pPr>
              <w:spacing w:after="0" w:line="0" w:lineRule="atLeast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порядку поводження з відкритою інформацією з обмеженим доступом працівниками відділу;</w:t>
            </w:r>
          </w:p>
          <w:p w:rsidR="00D02B51" w:rsidRPr="004234DA" w:rsidRDefault="000134CF" w:rsidP="00DA06BE">
            <w:pPr>
              <w:spacing w:after="0" w:line="0" w:lineRule="atLeast"/>
              <w:ind w:left="142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захисту інформації (режиму секретності) в автоматизованих системах (автоматизованих робочих місць) працівниками відділу</w:t>
            </w:r>
          </w:p>
        </w:tc>
      </w:tr>
      <w:tr w:rsidR="007B06E2" w:rsidRPr="00BB2AFC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AF185A" w:rsidRDefault="007B06E2" w:rsidP="00DA06BE">
            <w:pPr>
              <w:spacing w:after="0" w:line="0" w:lineRule="atLeast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AF185A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68" w:rsidRPr="00476768" w:rsidRDefault="00476768" w:rsidP="00DA06BE">
            <w:pPr>
              <w:spacing w:after="0" w:line="0" w:lineRule="atLeast"/>
              <w:ind w:left="155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Посадовий оклад – </w:t>
            </w:r>
            <w:r w:rsidR="0001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  <w:r w:rsidRPr="0047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</w:t>
            </w:r>
          </w:p>
          <w:p w:rsidR="00476768" w:rsidRPr="00476768" w:rsidRDefault="00476768" w:rsidP="00DA06BE">
            <w:pPr>
              <w:spacing w:after="0" w:line="0" w:lineRule="atLeast"/>
              <w:ind w:left="155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надбавки, доплати, премії та компенсації – відповідно до статті  52 Закону України «Про державну службу»; </w:t>
            </w:r>
            <w:r w:rsidRPr="0047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державного службовця – відповідно до постанови Кабінету Міністрів України від 18.01.2017 №15 «Деякі питання оплати праці державних службовців»</w:t>
            </w:r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(і</w:t>
            </w:r>
            <w:r w:rsidRPr="0047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змінами</w:t>
            </w:r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7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2B51" w:rsidRPr="004234DA" w:rsidRDefault="00D02B51" w:rsidP="00DA06BE">
            <w:pPr>
              <w:spacing w:after="0" w:line="0" w:lineRule="atLeast"/>
              <w:ind w:left="155" w:righ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2" w:rsidRPr="00BB2AFC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AF185A" w:rsidRDefault="007B06E2" w:rsidP="00DA06BE">
            <w:pPr>
              <w:spacing w:after="0" w:line="0" w:lineRule="atLeas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F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4234DA" w:rsidRDefault="00476768" w:rsidP="00DA06B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F6999" w:rsidRPr="004234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34DA">
              <w:rPr>
                <w:rFonts w:ascii="Times New Roman" w:hAnsi="Times New Roman" w:cs="Times New Roman"/>
                <w:sz w:val="24"/>
                <w:szCs w:val="24"/>
              </w:rPr>
              <w:t>езстроков</w:t>
            </w:r>
            <w:r w:rsidR="00EF6999">
              <w:rPr>
                <w:rFonts w:ascii="Times New Roman" w:hAnsi="Times New Roman" w:cs="Times New Roman"/>
                <w:sz w:val="24"/>
                <w:szCs w:val="24"/>
              </w:rPr>
              <w:t>е призначення</w:t>
            </w:r>
          </w:p>
        </w:tc>
      </w:tr>
      <w:tr w:rsidR="007B06E2" w:rsidRPr="00BB2AFC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AF185A" w:rsidRDefault="007B06E2" w:rsidP="00DA06BE">
            <w:pPr>
              <w:spacing w:after="0" w:line="0" w:lineRule="atLeas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F185A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68" w:rsidRPr="00476768" w:rsidRDefault="00476768" w:rsidP="00DA06BE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spacing w:after="0" w:line="0" w:lineRule="atLeast"/>
              <w:ind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="0042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</w:t>
            </w:r>
            <w:r w:rsidRPr="0042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№ 246 (зі змінами);</w:t>
            </w:r>
          </w:p>
          <w:p w:rsidR="00476768" w:rsidRPr="00476768" w:rsidRDefault="00476768" w:rsidP="00DA06BE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резюме за формою згідно з додатком </w:t>
            </w:r>
            <w:r w:rsidR="009417B2">
              <w:t>2</w:t>
            </w:r>
            <w:r w:rsidR="009417B2">
              <w:rPr>
                <w:vertAlign w:val="superscript"/>
              </w:rPr>
              <w:t>1</w:t>
            </w:r>
            <w:r w:rsidRPr="0042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в якому обов’язково зазначається така інформація:</w:t>
            </w:r>
          </w:p>
          <w:p w:rsidR="00476768" w:rsidRPr="00476768" w:rsidRDefault="00476768" w:rsidP="00DA06BE">
            <w:pPr>
              <w:widowControl w:val="0"/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прізвище, ім’я, по батькові кандидата;</w:t>
            </w:r>
          </w:p>
          <w:p w:rsidR="00476768" w:rsidRPr="00476768" w:rsidRDefault="00476768" w:rsidP="00DA06BE">
            <w:pPr>
              <w:widowControl w:val="0"/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реквізити документа, що посвідчує особу та підтверджує</w:t>
            </w:r>
            <w:r w:rsidR="00423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громадянство України;</w:t>
            </w:r>
          </w:p>
          <w:p w:rsidR="00476768" w:rsidRPr="00476768" w:rsidRDefault="00476768" w:rsidP="00DA06BE">
            <w:pPr>
              <w:widowControl w:val="0"/>
              <w:spacing w:after="0" w:line="0" w:lineRule="atLeast"/>
              <w:ind w:left="13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підтвердження наявності відповідного ступеня вищої освіти; підтвердження рівня вільного володіння державною мовою;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76768" w:rsidRPr="00476768" w:rsidRDefault="00476768" w:rsidP="00DA06BE">
            <w:pPr>
              <w:widowControl w:val="0"/>
              <w:tabs>
                <w:tab w:val="left" w:pos="307"/>
              </w:tabs>
              <w:spacing w:after="0" w:line="0" w:lineRule="atLeast"/>
              <w:ind w:left="141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 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76768" w:rsidRPr="00476768" w:rsidRDefault="00476768" w:rsidP="00DA06BE">
            <w:pPr>
              <w:widowControl w:val="0"/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Подача додатків до заяви не є обов’язковою.</w:t>
            </w:r>
          </w:p>
          <w:p w:rsidR="00D02B51" w:rsidRPr="0035007F" w:rsidRDefault="0035007F" w:rsidP="0035007F">
            <w:pPr>
              <w:spacing w:after="0" w:line="0" w:lineRule="atLeast"/>
              <w:ind w:left="14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4A3E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Документи приймаються до 17 </w:t>
            </w:r>
            <w:r w:rsidRPr="004A3E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год. </w:t>
            </w:r>
            <w:r w:rsidRPr="004A3E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00 хв. 5 квітня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2021 року</w:t>
            </w:r>
          </w:p>
        </w:tc>
      </w:tr>
      <w:tr w:rsidR="007B06E2" w:rsidRPr="00BB2AFC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AF185A" w:rsidRDefault="007B06E2" w:rsidP="00DA06BE">
            <w:pPr>
              <w:spacing w:after="0" w:line="0" w:lineRule="atLeast"/>
              <w:ind w:left="14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185A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4234DA" w:rsidRDefault="007B06E2" w:rsidP="00DA06BE">
            <w:pPr>
              <w:spacing w:after="0" w:line="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A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B06E2" w:rsidRPr="00BB2AFC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AF185A" w:rsidRDefault="007B06E2" w:rsidP="00DA06BE">
            <w:pPr>
              <w:spacing w:after="0" w:line="0" w:lineRule="atLeast"/>
              <w:ind w:left="14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185A">
              <w:rPr>
                <w:rFonts w:ascii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F" w:rsidRPr="004A3EAE" w:rsidRDefault="0035007F" w:rsidP="0035007F">
            <w:pPr>
              <w:widowControl w:val="0"/>
              <w:spacing w:after="0" w:line="0" w:lineRule="atLeast"/>
              <w:ind w:left="142" w:right="146" w:firstLin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09 квітня  2021 року 10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год.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00 хв.</w:t>
            </w:r>
          </w:p>
          <w:p w:rsidR="0035007F" w:rsidRDefault="0035007F" w:rsidP="0035007F">
            <w:pPr>
              <w:widowControl w:val="0"/>
              <w:spacing w:after="0" w:line="0" w:lineRule="atLeast"/>
              <w:ind w:left="142" w:right="146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м. Суми, вул. </w:t>
            </w:r>
            <w:proofErr w:type="spellStart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Іллінська</w:t>
            </w:r>
            <w:proofErr w:type="spellEnd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13 (проведення тестування за фізичної присутності кандидатів)</w:t>
            </w:r>
          </w:p>
          <w:p w:rsidR="00554B4F" w:rsidRPr="004A3EAE" w:rsidRDefault="00554B4F" w:rsidP="00554B4F">
            <w:pPr>
              <w:widowControl w:val="0"/>
              <w:spacing w:after="0" w:line="0" w:lineRule="atLeast"/>
              <w:ind w:left="142" w:right="146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м. Суми, вул. </w:t>
            </w:r>
            <w:proofErr w:type="spellStart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Іллінська</w:t>
            </w:r>
            <w:proofErr w:type="spellEnd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, 13 (проведення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співбесіди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за фізичної присутності кандидатів)</w:t>
            </w:r>
          </w:p>
          <w:p w:rsidR="00554B4F" w:rsidRPr="004A3EAE" w:rsidRDefault="00554B4F" w:rsidP="0035007F">
            <w:pPr>
              <w:widowControl w:val="0"/>
              <w:spacing w:after="0" w:line="0" w:lineRule="atLeast"/>
              <w:ind w:left="142" w:right="146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:rsidR="0035007F" w:rsidRPr="004A3EAE" w:rsidRDefault="0035007F" w:rsidP="0035007F">
            <w:pPr>
              <w:ind w:left="142" w:right="146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Про місце і час проведення співбесіди буде повідомлено додатково.</w:t>
            </w:r>
          </w:p>
          <w:p w:rsidR="00D02B51" w:rsidRPr="004234DA" w:rsidRDefault="00D02B51" w:rsidP="00DA06BE">
            <w:pPr>
              <w:spacing w:after="0" w:line="0" w:lineRule="atLeast"/>
              <w:ind w:left="187" w:hanging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2" w:rsidRPr="00BB2AFC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AF185A" w:rsidRDefault="007B06E2" w:rsidP="00DA06BE">
            <w:pPr>
              <w:spacing w:after="0" w:line="0" w:lineRule="atLeast"/>
              <w:ind w:left="14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185A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4234DA" w:rsidRDefault="004234DA" w:rsidP="00DA06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Рєзнік</w:t>
            </w:r>
            <w:proofErr w:type="spellEnd"/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 </w:t>
            </w:r>
            <w:proofErr w:type="spellStart"/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Вячеславівна</w:t>
            </w:r>
            <w:proofErr w:type="spellEnd"/>
          </w:p>
          <w:p w:rsidR="004234DA" w:rsidRDefault="004234DA" w:rsidP="00DA06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</w:t>
            </w:r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8-0542-685-105</w:t>
            </w:r>
          </w:p>
          <w:p w:rsidR="004234DA" w:rsidRPr="004234DA" w:rsidRDefault="004234DA" w:rsidP="00DA06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4DA" w:rsidRPr="004234DA" w:rsidRDefault="004234DA" w:rsidP="00DA06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sumy.kadry</w:t>
            </w:r>
            <w:proofErr w:type="spellEnd"/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tax</w:t>
            </w:r>
            <w:r w:rsidRPr="0042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.gov.ua</w:t>
            </w:r>
          </w:p>
          <w:p w:rsidR="00D02B51" w:rsidRPr="00BB2AFC" w:rsidRDefault="00D02B51" w:rsidP="00DA06B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7B06E2" w:rsidRPr="00BB2AFC" w:rsidTr="004234DA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1B10E6" w:rsidRDefault="007B06E2" w:rsidP="00DA06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E6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4234DA" w:rsidRPr="00BB2AFC" w:rsidTr="00B552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B2AFC" w:rsidRDefault="004234DA" w:rsidP="00DA06B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B2A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1B10E6" w:rsidRDefault="001B10E6" w:rsidP="00DA06B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10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4DA" w:rsidRPr="001B10E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1B10E6" w:rsidRDefault="004D232F" w:rsidP="00DA06BE">
            <w:pPr>
              <w:spacing w:after="0" w:line="0" w:lineRule="atLeast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вища, ступінь вищої освіти – магістр, </w:t>
            </w:r>
            <w:r w:rsidR="0074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фінансово-економічного спрямування</w:t>
            </w:r>
          </w:p>
        </w:tc>
      </w:tr>
      <w:tr w:rsidR="004234DA" w:rsidRPr="00BB2AFC" w:rsidTr="00B552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B2AFC" w:rsidRDefault="004234DA" w:rsidP="00DA06B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B2A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1B10E6" w:rsidRDefault="001B10E6" w:rsidP="00DA06B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10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4DA" w:rsidRPr="001B10E6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4D232F" w:rsidRDefault="004D232F" w:rsidP="00DA06BE">
            <w:p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F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D9F" w:rsidRPr="004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</w:t>
            </w:r>
            <w:r w:rsidR="00783D9F" w:rsidRPr="004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організацій незалежно від форм власності не менше двох років</w:t>
            </w:r>
          </w:p>
        </w:tc>
      </w:tr>
      <w:tr w:rsidR="004234DA" w:rsidRPr="00BB2AFC" w:rsidTr="00B55261">
        <w:trPr>
          <w:trHeight w:val="6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B2AFC" w:rsidRDefault="004234DA" w:rsidP="00DA06B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B2AF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1B10E6" w:rsidRDefault="004234DA" w:rsidP="00DA06BE">
            <w:pPr>
              <w:spacing w:after="0" w:line="0" w:lineRule="atLeast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1B10E6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1B10E6" w:rsidRDefault="004234DA" w:rsidP="00DA06B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10E6">
              <w:rPr>
                <w:rFonts w:ascii="Times New Roman" w:hAnsi="Times New Roman" w:cs="Times New Roman"/>
                <w:sz w:val="24"/>
                <w:szCs w:val="24"/>
              </w:rPr>
              <w:t xml:space="preserve">   вільне володіння державною мовою</w:t>
            </w:r>
          </w:p>
        </w:tc>
      </w:tr>
      <w:tr w:rsidR="007B06E2" w:rsidRPr="00BB2AFC" w:rsidTr="004234DA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1B10E6" w:rsidRDefault="007B06E2" w:rsidP="00DA06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E6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7B06E2" w:rsidRPr="00BB2AFC" w:rsidTr="00DA06BE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1B10E6" w:rsidRDefault="007B06E2" w:rsidP="00DA06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E6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1B10E6" w:rsidRDefault="007B06E2" w:rsidP="00DA06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E6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783D9F" w:rsidRPr="00BB2AFC" w:rsidTr="00DA06B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F" w:rsidRPr="001B10E6" w:rsidRDefault="00783D9F" w:rsidP="00DA06BE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F" w:rsidRDefault="00783D9F" w:rsidP="00DA06BE">
            <w:pPr>
              <w:pStyle w:val="20"/>
              <w:shd w:val="clear" w:color="auto" w:fill="auto"/>
              <w:spacing w:after="0" w:line="0" w:lineRule="atLeast"/>
              <w:ind w:left="179"/>
              <w:jc w:val="both"/>
            </w:pPr>
            <w:r>
              <w:rPr>
                <w:rStyle w:val="212pt"/>
              </w:rPr>
              <w:t>Лідерство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9F" w:rsidRDefault="00783D9F" w:rsidP="00DA06B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after="0" w:line="0" w:lineRule="atLeast"/>
              <w:ind w:left="241" w:right="146"/>
              <w:jc w:val="both"/>
            </w:pPr>
            <w:r>
              <w:rPr>
                <w:rStyle w:val="212pt"/>
              </w:rPr>
              <w:t>вміння мотивувати до ефективної професійної діяльності;</w:t>
            </w:r>
          </w:p>
          <w:p w:rsidR="00783D9F" w:rsidRDefault="00783D9F" w:rsidP="00DA06B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after="0" w:line="0" w:lineRule="atLeast"/>
              <w:ind w:left="241" w:right="146"/>
              <w:jc w:val="both"/>
            </w:pPr>
            <w:r>
              <w:rPr>
                <w:rStyle w:val="212pt"/>
              </w:rPr>
              <w:t>сприяння всебічному розвитку особистості;</w:t>
            </w:r>
          </w:p>
          <w:p w:rsidR="00783D9F" w:rsidRDefault="00783D9F" w:rsidP="00DA06B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after="0" w:line="0" w:lineRule="atLeast"/>
              <w:ind w:left="241" w:right="146"/>
              <w:jc w:val="both"/>
            </w:pPr>
            <w:r>
              <w:rPr>
                <w:rStyle w:val="212pt"/>
              </w:rPr>
              <w:t>вміння делегувати повноваження та управляти результатами діяльності;</w:t>
            </w:r>
          </w:p>
          <w:p w:rsidR="00783D9F" w:rsidRDefault="00783D9F" w:rsidP="00DA06B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after="0" w:line="0" w:lineRule="atLeast"/>
              <w:ind w:left="241" w:right="146"/>
              <w:jc w:val="both"/>
            </w:pPr>
            <w:r>
              <w:rPr>
                <w:rStyle w:val="212pt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D1171C" w:rsidRPr="00BB2AFC" w:rsidTr="00DA06B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Default="00D1171C" w:rsidP="00DA06BE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Default="00D1171C" w:rsidP="00DA06BE">
            <w:pPr>
              <w:pStyle w:val="20"/>
              <w:shd w:val="clear" w:color="auto" w:fill="auto"/>
              <w:spacing w:after="0" w:line="0" w:lineRule="atLeast"/>
              <w:ind w:left="179"/>
              <w:jc w:val="left"/>
            </w:pPr>
            <w:r>
              <w:rPr>
                <w:rStyle w:val="212pt"/>
              </w:rPr>
              <w:t>Якісне виконання</w:t>
            </w:r>
          </w:p>
          <w:p w:rsidR="00D1171C" w:rsidRDefault="00D1171C" w:rsidP="00DA06BE">
            <w:pPr>
              <w:pStyle w:val="20"/>
              <w:shd w:val="clear" w:color="auto" w:fill="auto"/>
              <w:spacing w:after="0" w:line="0" w:lineRule="atLeast"/>
              <w:ind w:left="179"/>
              <w:jc w:val="left"/>
            </w:pPr>
            <w:r>
              <w:rPr>
                <w:rStyle w:val="212pt"/>
              </w:rPr>
              <w:t>поставлених</w:t>
            </w:r>
          </w:p>
          <w:p w:rsidR="00D1171C" w:rsidRDefault="00D1171C" w:rsidP="00DA06BE">
            <w:pPr>
              <w:pStyle w:val="20"/>
              <w:shd w:val="clear" w:color="auto" w:fill="auto"/>
              <w:spacing w:after="0" w:line="0" w:lineRule="atLeast"/>
              <w:ind w:left="179"/>
              <w:jc w:val="left"/>
            </w:pPr>
            <w:r>
              <w:rPr>
                <w:rStyle w:val="212pt"/>
              </w:rPr>
              <w:t>завдань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1C" w:rsidRDefault="00D1171C" w:rsidP="00DA06B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73"/>
                <w:tab w:val="left" w:pos="202"/>
              </w:tabs>
              <w:spacing w:after="0" w:line="0" w:lineRule="atLeast"/>
              <w:ind w:left="241" w:right="146"/>
              <w:jc w:val="both"/>
            </w:pPr>
            <w:r>
              <w:rPr>
                <w:rStyle w:val="212pt"/>
              </w:rPr>
              <w:t>чітке і точне формулювання мети, цілей і завдань службової діяльності;</w:t>
            </w:r>
          </w:p>
          <w:p w:rsidR="00D1171C" w:rsidRDefault="00D1171C" w:rsidP="00DA06B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73"/>
                <w:tab w:val="left" w:pos="226"/>
              </w:tabs>
              <w:spacing w:after="0" w:line="0" w:lineRule="atLeast"/>
              <w:ind w:left="241" w:right="146"/>
              <w:jc w:val="both"/>
            </w:pPr>
            <w:r>
              <w:rPr>
                <w:rStyle w:val="212pt"/>
              </w:rPr>
              <w:t>комплексний підхід до виконання завдань, виявлення ризиків;</w:t>
            </w:r>
          </w:p>
          <w:p w:rsidR="00D1171C" w:rsidRDefault="00D1171C" w:rsidP="00DA06B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73"/>
                <w:tab w:val="left" w:pos="240"/>
              </w:tabs>
              <w:spacing w:after="0" w:line="0" w:lineRule="atLeast"/>
              <w:ind w:left="241" w:right="146"/>
              <w:jc w:val="both"/>
            </w:pPr>
            <w:r>
              <w:rPr>
                <w:rStyle w:val="212pt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B84CE0" w:rsidRPr="00BB2AFC" w:rsidTr="00DA06B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0" w:rsidRDefault="00B84CE0" w:rsidP="00DA06BE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0" w:rsidRDefault="00B84CE0" w:rsidP="00DA06BE">
            <w:pPr>
              <w:pStyle w:val="20"/>
              <w:shd w:val="clear" w:color="auto" w:fill="auto"/>
              <w:spacing w:after="0" w:line="0" w:lineRule="atLeast"/>
              <w:ind w:left="179"/>
              <w:jc w:val="left"/>
            </w:pPr>
            <w:r>
              <w:rPr>
                <w:rStyle w:val="212pt"/>
              </w:rPr>
              <w:t>Впровадження</w:t>
            </w:r>
          </w:p>
          <w:p w:rsidR="00B84CE0" w:rsidRDefault="00B84CE0" w:rsidP="00DA06BE">
            <w:pPr>
              <w:pStyle w:val="20"/>
              <w:shd w:val="clear" w:color="auto" w:fill="auto"/>
              <w:spacing w:after="0" w:line="0" w:lineRule="atLeast"/>
              <w:ind w:left="179"/>
              <w:jc w:val="both"/>
            </w:pPr>
            <w:r>
              <w:rPr>
                <w:rStyle w:val="212pt"/>
              </w:rPr>
              <w:t>змін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E0" w:rsidRDefault="00B84CE0" w:rsidP="00DA06B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after="0" w:line="0" w:lineRule="atLeast"/>
              <w:ind w:left="241" w:right="146"/>
              <w:jc w:val="left"/>
            </w:pPr>
            <w:r>
              <w:rPr>
                <w:rStyle w:val="212pt"/>
              </w:rPr>
              <w:t>орієнтація на реорганізацію для спрощення, підвищення прозорості та ефективності;</w:t>
            </w:r>
          </w:p>
          <w:p w:rsidR="00B84CE0" w:rsidRDefault="00B84CE0" w:rsidP="00DA06B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9"/>
                <w:tab w:val="left" w:pos="173"/>
              </w:tabs>
              <w:spacing w:after="0" w:line="0" w:lineRule="atLeast"/>
              <w:ind w:left="241" w:right="146"/>
              <w:jc w:val="left"/>
            </w:pPr>
            <w:r>
              <w:rPr>
                <w:rStyle w:val="212pt"/>
              </w:rPr>
              <w:t>здатність впроваджувати інноваційні рішення, рішучість та орієнтованість на результат;</w:t>
            </w:r>
          </w:p>
          <w:p w:rsidR="00B84CE0" w:rsidRDefault="00B84CE0" w:rsidP="00DA06B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after="0" w:line="0" w:lineRule="atLeast"/>
              <w:ind w:left="241" w:right="146"/>
              <w:jc w:val="left"/>
            </w:pPr>
            <w:r>
              <w:rPr>
                <w:rStyle w:val="212pt"/>
              </w:rPr>
              <w:t>здатність підтримувати зміни та працювати з реакцією на них, спрямованість на залучення зацікавлених сторін;</w:t>
            </w:r>
          </w:p>
          <w:p w:rsidR="00B84CE0" w:rsidRDefault="00B84CE0" w:rsidP="00DA06B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4"/>
                <w:tab w:val="left" w:pos="173"/>
              </w:tabs>
              <w:spacing w:after="0" w:line="0" w:lineRule="atLeast"/>
              <w:ind w:left="241" w:right="146"/>
              <w:jc w:val="left"/>
            </w:pPr>
            <w:r>
              <w:rPr>
                <w:rStyle w:val="212pt"/>
              </w:rPr>
              <w:t>вміння оцінювати ефективність впровадження змін</w:t>
            </w:r>
          </w:p>
        </w:tc>
      </w:tr>
      <w:tr w:rsidR="00D1171C" w:rsidRPr="00BB2AFC" w:rsidTr="00DA06B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Pr="001B10E6" w:rsidRDefault="00B84CE0" w:rsidP="00DA06BE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Default="00D1171C" w:rsidP="00DA06BE">
            <w:pPr>
              <w:pStyle w:val="20"/>
              <w:shd w:val="clear" w:color="auto" w:fill="auto"/>
              <w:spacing w:after="0" w:line="0" w:lineRule="atLeast"/>
              <w:ind w:left="179"/>
              <w:jc w:val="left"/>
            </w:pPr>
            <w:r>
              <w:rPr>
                <w:rStyle w:val="212pt"/>
              </w:rPr>
              <w:t>Аналітичні</w:t>
            </w:r>
          </w:p>
          <w:p w:rsidR="00D1171C" w:rsidRDefault="00D1171C" w:rsidP="00DA06BE">
            <w:pPr>
              <w:pStyle w:val="20"/>
              <w:shd w:val="clear" w:color="auto" w:fill="auto"/>
              <w:spacing w:after="0" w:line="0" w:lineRule="atLeast"/>
              <w:ind w:left="179"/>
              <w:jc w:val="left"/>
            </w:pPr>
            <w:r>
              <w:rPr>
                <w:rStyle w:val="212pt"/>
              </w:rPr>
              <w:t>здібності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1C" w:rsidRDefault="00D1171C" w:rsidP="00DA06B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after="0" w:line="0" w:lineRule="atLeast"/>
              <w:ind w:left="241" w:right="146"/>
              <w:jc w:val="left"/>
            </w:pPr>
            <w:r>
              <w:rPr>
                <w:rStyle w:val="212pt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D1171C" w:rsidRDefault="00D1171C" w:rsidP="00DA06B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245"/>
              </w:tabs>
              <w:spacing w:after="0" w:line="0" w:lineRule="atLeast"/>
              <w:ind w:left="241" w:right="146"/>
              <w:jc w:val="left"/>
            </w:pPr>
            <w:r>
              <w:rPr>
                <w:rStyle w:val="212pt"/>
              </w:rPr>
              <w:t>вміння встановлювати причинно-наслідкові зв’язки;</w:t>
            </w:r>
          </w:p>
          <w:p w:rsidR="00D1171C" w:rsidRDefault="00D1171C" w:rsidP="00DA06B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240"/>
              </w:tabs>
              <w:spacing w:after="0" w:line="0" w:lineRule="atLeast"/>
              <w:ind w:left="241" w:right="146"/>
              <w:jc w:val="left"/>
            </w:pPr>
            <w:r>
              <w:rPr>
                <w:rStyle w:val="212pt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4D232F" w:rsidRPr="00BB2AFC" w:rsidTr="00DA06B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F" w:rsidRDefault="00B84CE0" w:rsidP="00DA06BE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F" w:rsidRDefault="004D232F" w:rsidP="00DA06BE">
            <w:pPr>
              <w:pStyle w:val="20"/>
              <w:shd w:val="clear" w:color="auto" w:fill="auto"/>
              <w:spacing w:after="0" w:line="0" w:lineRule="atLeast"/>
              <w:ind w:left="179"/>
              <w:jc w:val="left"/>
            </w:pPr>
            <w:r>
              <w:rPr>
                <w:rStyle w:val="212pt"/>
              </w:rPr>
              <w:t>Самоорганізація та самостійність в роботі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F" w:rsidRDefault="004D232F" w:rsidP="00DA06B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241" w:right="146" w:firstLine="241"/>
              <w:jc w:val="left"/>
            </w:pPr>
            <w:r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4D232F" w:rsidRDefault="004D232F" w:rsidP="00DA06B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after="0" w:line="0" w:lineRule="atLeast"/>
              <w:ind w:left="241" w:right="146" w:firstLine="241"/>
              <w:jc w:val="left"/>
            </w:pPr>
            <w:r>
              <w:rPr>
                <w:rStyle w:val="212pt"/>
              </w:rPr>
              <w:t xml:space="preserve">здатність до </w:t>
            </w:r>
            <w:proofErr w:type="spellStart"/>
            <w:r>
              <w:rPr>
                <w:rStyle w:val="212pt"/>
              </w:rPr>
              <w:t>самомотивації</w:t>
            </w:r>
            <w:proofErr w:type="spellEnd"/>
            <w:r>
              <w:rPr>
                <w:rStyle w:val="212pt"/>
              </w:rPr>
              <w:t xml:space="preserve"> (самоуправління);</w:t>
            </w:r>
          </w:p>
          <w:p w:rsidR="004D232F" w:rsidRDefault="004D232F" w:rsidP="00DA06B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241" w:right="146" w:firstLine="241"/>
              <w:jc w:val="left"/>
            </w:pPr>
            <w:r>
              <w:rPr>
                <w:rStyle w:val="212pt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D1171C" w:rsidRPr="00BB2AFC" w:rsidTr="00DA06B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Pr="001B10E6" w:rsidRDefault="00B84CE0" w:rsidP="00DA06BE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Default="00D1171C" w:rsidP="00DA06BE">
            <w:pPr>
              <w:pStyle w:val="20"/>
              <w:shd w:val="clear" w:color="auto" w:fill="auto"/>
              <w:spacing w:after="0" w:line="0" w:lineRule="atLeast"/>
              <w:ind w:left="179"/>
              <w:jc w:val="both"/>
            </w:pPr>
            <w:r>
              <w:rPr>
                <w:rStyle w:val="212pt"/>
              </w:rPr>
              <w:t>Прийняття</w:t>
            </w:r>
          </w:p>
          <w:p w:rsidR="00D1171C" w:rsidRDefault="00D1171C" w:rsidP="00DA06BE">
            <w:pPr>
              <w:pStyle w:val="20"/>
              <w:shd w:val="clear" w:color="auto" w:fill="auto"/>
              <w:spacing w:after="0" w:line="0" w:lineRule="atLeast"/>
              <w:ind w:left="179"/>
              <w:jc w:val="both"/>
            </w:pPr>
            <w:r>
              <w:rPr>
                <w:rStyle w:val="212pt"/>
              </w:rPr>
              <w:t>ефективних</w:t>
            </w:r>
          </w:p>
          <w:p w:rsidR="00D1171C" w:rsidRDefault="00D1171C" w:rsidP="00DA06BE">
            <w:pPr>
              <w:pStyle w:val="20"/>
              <w:shd w:val="clear" w:color="auto" w:fill="auto"/>
              <w:spacing w:after="0" w:line="0" w:lineRule="atLeast"/>
              <w:ind w:left="179"/>
              <w:jc w:val="both"/>
            </w:pPr>
            <w:r>
              <w:rPr>
                <w:rStyle w:val="212pt"/>
              </w:rPr>
              <w:t>рішень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1C" w:rsidRDefault="00D1171C" w:rsidP="00DA06B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after="0" w:line="0" w:lineRule="atLeast"/>
              <w:ind w:left="241" w:right="146" w:firstLine="241"/>
              <w:jc w:val="left"/>
            </w:pPr>
            <w:r>
              <w:rPr>
                <w:rStyle w:val="212pt"/>
              </w:rPr>
              <w:t>здатність приймати вчасні та виважені рішення;</w:t>
            </w:r>
          </w:p>
          <w:p w:rsidR="00D1171C" w:rsidRDefault="00D1171C" w:rsidP="00DA06B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after="0" w:line="0" w:lineRule="atLeast"/>
              <w:ind w:left="241" w:right="146" w:firstLine="241"/>
              <w:jc w:val="left"/>
            </w:pPr>
            <w:r>
              <w:rPr>
                <w:rStyle w:val="212pt"/>
              </w:rPr>
              <w:t>аналіз альтернатив;</w:t>
            </w:r>
          </w:p>
          <w:p w:rsidR="00D1171C" w:rsidRDefault="00D1171C" w:rsidP="00DA06B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after="0" w:line="0" w:lineRule="atLeast"/>
              <w:ind w:left="241" w:right="146" w:firstLine="241"/>
              <w:jc w:val="left"/>
            </w:pPr>
            <w:r>
              <w:rPr>
                <w:rStyle w:val="212pt"/>
              </w:rPr>
              <w:t>спроможність іти на виважений ризик;</w:t>
            </w:r>
          </w:p>
          <w:p w:rsidR="00D1171C" w:rsidRDefault="00D1171C" w:rsidP="00DA06B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after="0" w:line="0" w:lineRule="atLeast"/>
              <w:ind w:left="241" w:right="146" w:firstLine="241"/>
              <w:jc w:val="left"/>
            </w:pPr>
            <w:r>
              <w:rPr>
                <w:rStyle w:val="212pt"/>
              </w:rPr>
              <w:t>автономність та ініціативність щодо пропозицій і рішень</w:t>
            </w:r>
          </w:p>
        </w:tc>
      </w:tr>
      <w:tr w:rsidR="00740D54" w:rsidRPr="00BB2AFC" w:rsidTr="00DA06B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54" w:rsidRDefault="00740D54" w:rsidP="00DA06BE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54" w:rsidRDefault="00740D54" w:rsidP="00DA06BE">
            <w:pPr>
              <w:pStyle w:val="20"/>
              <w:shd w:val="clear" w:color="auto" w:fill="auto"/>
              <w:spacing w:after="0" w:line="0" w:lineRule="atLeast"/>
              <w:ind w:left="179"/>
              <w:jc w:val="left"/>
            </w:pPr>
            <w:proofErr w:type="spellStart"/>
            <w:r>
              <w:rPr>
                <w:rStyle w:val="212pt"/>
              </w:rPr>
              <w:t>Стресостійкість</w:t>
            </w:r>
            <w:proofErr w:type="spellEnd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85A" w:rsidRPr="00AF185A" w:rsidRDefault="00740D54" w:rsidP="00DA06BE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0" w:lineRule="atLeast"/>
              <w:ind w:left="180" w:right="146"/>
              <w:jc w:val="left"/>
              <w:rPr>
                <w:rStyle w:val="212pt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rStyle w:val="212pt"/>
              </w:rPr>
              <w:t xml:space="preserve">уміння розуміти та управляти своїми емоціями; </w:t>
            </w:r>
          </w:p>
          <w:p w:rsidR="00740D54" w:rsidRDefault="00740D54" w:rsidP="00DA06BE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0" w:lineRule="atLeast"/>
              <w:ind w:left="180" w:right="146"/>
              <w:jc w:val="left"/>
            </w:pPr>
            <w:r>
              <w:rPr>
                <w:rStyle w:val="212pt"/>
              </w:rPr>
              <w:t>здатність до самоконтролю;</w:t>
            </w:r>
          </w:p>
          <w:p w:rsidR="00740D54" w:rsidRDefault="00740D54" w:rsidP="00DA06B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spacing w:after="0" w:line="0" w:lineRule="atLeast"/>
              <w:ind w:left="241" w:right="146" w:firstLine="241"/>
              <w:jc w:val="left"/>
            </w:pPr>
            <w:r>
              <w:rPr>
                <w:rStyle w:val="212pt"/>
              </w:rPr>
              <w:t>здатність до конструктивного ставлення до зворотного зв’язку, зокрема критики;</w:t>
            </w:r>
          </w:p>
          <w:p w:rsidR="00740D54" w:rsidRDefault="00740D54" w:rsidP="00DA06B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after="0" w:line="0" w:lineRule="atLeast"/>
              <w:ind w:left="241" w:right="146" w:firstLine="241"/>
              <w:jc w:val="left"/>
            </w:pPr>
            <w:r>
              <w:rPr>
                <w:rStyle w:val="212pt"/>
              </w:rPr>
              <w:t>оптимізм</w:t>
            </w:r>
          </w:p>
        </w:tc>
      </w:tr>
      <w:tr w:rsidR="00D1171C" w:rsidRPr="00BB2AFC" w:rsidTr="004234DA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1C" w:rsidRPr="001B10E6" w:rsidRDefault="00D1171C" w:rsidP="00DA06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E6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D1171C" w:rsidRPr="00BB2AFC" w:rsidTr="0035007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1C" w:rsidRPr="001B10E6" w:rsidRDefault="00D1171C" w:rsidP="00DA06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E6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1C" w:rsidRPr="001B10E6" w:rsidRDefault="00D1171C" w:rsidP="00DA06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E6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D1171C" w:rsidRPr="00BB2AFC" w:rsidTr="0035007F">
        <w:trPr>
          <w:trHeight w:val="41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1C" w:rsidRPr="00783D9F" w:rsidRDefault="00D1171C" w:rsidP="00DA06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1C" w:rsidRPr="00783D9F" w:rsidRDefault="00D1171C" w:rsidP="00DA06B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F">
              <w:rPr>
                <w:rFonts w:ascii="Times New Roman" w:hAnsi="Times New Roman" w:cs="Times New Roman"/>
                <w:sz w:val="24"/>
                <w:szCs w:val="24"/>
              </w:rPr>
              <w:t xml:space="preserve">    Знання законодавства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1C" w:rsidRPr="00783D9F" w:rsidRDefault="00D1171C" w:rsidP="0035007F">
            <w:pPr>
              <w:pStyle w:val="rvps14"/>
              <w:spacing w:before="0" w:beforeAutospacing="0" w:after="0" w:afterAutospacing="0" w:line="0" w:lineRule="atLeast"/>
              <w:ind w:left="137" w:right="141" w:firstLine="35"/>
            </w:pPr>
            <w:r w:rsidRPr="00AF185A">
              <w:t xml:space="preserve">Знання: </w:t>
            </w:r>
            <w:r w:rsidRPr="00AF185A">
              <w:br/>
            </w:r>
            <w:hyperlink r:id="rId6" w:tgtFrame="_blank" w:history="1">
              <w:r w:rsidRPr="00AF185A">
                <w:rPr>
                  <w:rStyle w:val="a3"/>
                  <w:color w:val="auto"/>
                  <w:u w:val="none"/>
                </w:rPr>
                <w:t>Конституції України</w:t>
              </w:r>
            </w:hyperlink>
            <w:r w:rsidRPr="00AF185A">
              <w:t xml:space="preserve">; </w:t>
            </w:r>
            <w:r w:rsidRPr="00AF185A">
              <w:br/>
            </w:r>
            <w:hyperlink r:id="rId7" w:tgtFrame="_blank" w:history="1">
              <w:r w:rsidRPr="00AF185A">
                <w:rPr>
                  <w:rStyle w:val="a3"/>
                  <w:color w:val="auto"/>
                  <w:u w:val="none"/>
                </w:rPr>
                <w:t>Закону України</w:t>
              </w:r>
            </w:hyperlink>
            <w:r w:rsidRPr="00AF185A">
              <w:t xml:space="preserve"> “Про державну службу”; </w:t>
            </w:r>
            <w:r w:rsidRPr="00AF185A">
              <w:br/>
            </w:r>
            <w:hyperlink r:id="rId8" w:tgtFrame="_blank" w:history="1">
              <w:r w:rsidRPr="00AF185A">
                <w:rPr>
                  <w:rStyle w:val="a3"/>
                  <w:color w:val="auto"/>
                  <w:u w:val="none"/>
                </w:rPr>
                <w:t>Закону України</w:t>
              </w:r>
            </w:hyperlink>
            <w:r w:rsidRPr="00AF185A">
              <w:t xml:space="preserve"> “Про запобігання корупції” </w:t>
            </w:r>
            <w:r w:rsidRPr="00AF185A">
              <w:br/>
            </w:r>
          </w:p>
        </w:tc>
      </w:tr>
      <w:tr w:rsidR="00DA06BE" w:rsidRPr="00BB2AFC" w:rsidTr="0035007F">
        <w:trPr>
          <w:trHeight w:val="41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BE" w:rsidRPr="00783D9F" w:rsidRDefault="00DA06BE" w:rsidP="00DA06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F" w:rsidRDefault="00DA06BE" w:rsidP="0035007F">
            <w:pPr>
              <w:spacing w:after="0" w:line="0" w:lineRule="atLeast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3D9F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  <w:p w:rsidR="00DA06BE" w:rsidRPr="00783D9F" w:rsidRDefault="0035007F" w:rsidP="0035007F">
            <w:pPr>
              <w:spacing w:after="0" w:line="0" w:lineRule="atLeast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06BE">
              <w:rPr>
                <w:rFonts w:ascii="Times New Roman" w:hAnsi="Times New Roman" w:cs="Times New Roman"/>
                <w:sz w:val="24"/>
                <w:szCs w:val="24"/>
              </w:rPr>
              <w:t>у сфері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F" w:rsidRDefault="0035007F" w:rsidP="00DA06BE">
            <w:pPr>
              <w:pStyle w:val="rvps14"/>
              <w:spacing w:before="0" w:beforeAutospacing="0" w:after="0" w:afterAutospacing="0" w:line="0" w:lineRule="atLeast"/>
              <w:ind w:left="137" w:right="141" w:firstLine="35"/>
              <w:jc w:val="both"/>
            </w:pPr>
            <w:r>
              <w:t xml:space="preserve">  </w:t>
            </w:r>
            <w:r w:rsidR="006467B4">
              <w:t>Розуміння податкової системи, з</w:t>
            </w:r>
            <w:r>
              <w:t>нання:</w:t>
            </w:r>
          </w:p>
          <w:p w:rsidR="00DA06BE" w:rsidRPr="00AF185A" w:rsidRDefault="00DA06BE" w:rsidP="00DA06BE">
            <w:pPr>
              <w:pStyle w:val="rvps14"/>
              <w:spacing w:before="0" w:beforeAutospacing="0" w:after="0" w:afterAutospacing="0" w:line="0" w:lineRule="atLeast"/>
              <w:ind w:left="137" w:right="141" w:firstLine="35"/>
              <w:jc w:val="both"/>
            </w:pPr>
            <w:r>
              <w:t xml:space="preserve">  </w:t>
            </w:r>
            <w:r w:rsidRPr="00AF185A">
              <w:t>Податкового кодексу України;</w:t>
            </w:r>
          </w:p>
          <w:p w:rsidR="00DA06BE" w:rsidRPr="00AF185A" w:rsidRDefault="00DA06BE" w:rsidP="00DA06BE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Закону України «Про </w:t>
            </w:r>
            <w:proofErr w:type="spellStart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»;</w:t>
            </w:r>
          </w:p>
          <w:p w:rsidR="00DA06BE" w:rsidRPr="00AF185A" w:rsidRDefault="00DA06BE" w:rsidP="00DA06BE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адміністративні послуги»</w:t>
            </w:r>
            <w:r w:rsidRPr="00AF18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A06BE" w:rsidRPr="00AF185A" w:rsidRDefault="00DA06BE" w:rsidP="00DA06B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Кодексу </w:t>
            </w:r>
            <w:proofErr w:type="spellStart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кримінального</w:t>
            </w:r>
            <w:proofErr w:type="spellEnd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/</w:t>
            </w:r>
            <w:proofErr w:type="spellStart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процесуальний</w:t>
            </w:r>
            <w:proofErr w:type="spellEnd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DA06BE" w:rsidRPr="00AF185A" w:rsidRDefault="00DA06BE" w:rsidP="00DA06BE">
            <w:pPr>
              <w:spacing w:after="0" w:line="0" w:lineRule="atLeast"/>
              <w:ind w:left="241" w:hanging="2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Закону України «Про </w:t>
            </w:r>
            <w:proofErr w:type="spellStart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захист</w:t>
            </w:r>
            <w:proofErr w:type="spellEnd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інформаційно-телекомунікаційних</w:t>
            </w:r>
            <w:proofErr w:type="spellEnd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системах»</w:t>
            </w:r>
          </w:p>
          <w:p w:rsidR="00DA06BE" w:rsidRPr="00AF185A" w:rsidRDefault="00DA06BE" w:rsidP="00DA06BE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Закону України «Про </w:t>
            </w:r>
            <w:proofErr w:type="spellStart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захист</w:t>
            </w:r>
            <w:proofErr w:type="spellEnd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персональних</w:t>
            </w:r>
            <w:proofErr w:type="spellEnd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»;</w:t>
            </w:r>
          </w:p>
          <w:p w:rsidR="00DA06BE" w:rsidRPr="00DA06BE" w:rsidRDefault="00DA06BE" w:rsidP="00DA06BE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ідзаконнх</w:t>
            </w:r>
            <w:proofErr w:type="spellEnd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нормативно – </w:t>
            </w:r>
            <w:proofErr w:type="spellStart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процесуальних</w:t>
            </w:r>
            <w:proofErr w:type="spellEnd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актів</w:t>
            </w:r>
            <w:proofErr w:type="spellEnd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стосуються</w:t>
            </w:r>
            <w:proofErr w:type="spellEnd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застосування</w:t>
            </w:r>
            <w:proofErr w:type="spellEnd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норм </w:t>
            </w:r>
            <w:proofErr w:type="spellStart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податкового</w:t>
            </w:r>
            <w:proofErr w:type="spellEnd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іншого</w:t>
            </w:r>
            <w:proofErr w:type="spellEnd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AF1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зокрема, н</w:t>
            </w:r>
            <w:proofErr w:type="spellStart"/>
            <w:r w:rsidRPr="00AF18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аказу</w:t>
            </w:r>
            <w:proofErr w:type="spellEnd"/>
            <w:r w:rsidRPr="00AF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ДПС</w:t>
            </w:r>
            <w:r w:rsidRPr="00AF18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Pr="00AF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AF18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 </w:t>
            </w:r>
            <w:r w:rsidRPr="00AF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 № 537 «Про затвердження документів, які регламентують діяльність ЦОП»</w:t>
            </w:r>
          </w:p>
        </w:tc>
      </w:tr>
      <w:tr w:rsidR="00D1171C" w:rsidRPr="00BB2AFC" w:rsidTr="003500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Pr="00BB2AFC" w:rsidRDefault="00DA06BE" w:rsidP="00DA06B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Pr="00DD2F8E" w:rsidRDefault="00DA06BE" w:rsidP="00DA06B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Технічні вміння</w:t>
            </w:r>
            <w:r w:rsidR="00D1171C" w:rsidRPr="00DD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Pr="00D1171C" w:rsidRDefault="00D1171C" w:rsidP="00DA06BE">
            <w:pPr>
              <w:spacing w:after="0" w:line="0" w:lineRule="atLeast"/>
              <w:ind w:left="241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D11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володіння комп’ютером – рівень досвідченого користувача; досвід роботи з офісним пакетом Microsoft Office (Word, Excel, </w:t>
            </w:r>
            <w:proofErr w:type="spellStart"/>
            <w:r w:rsidRPr="00D11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Power</w:t>
            </w:r>
            <w:proofErr w:type="spellEnd"/>
            <w:r w:rsidRPr="00D11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1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Point</w:t>
            </w:r>
            <w:proofErr w:type="spellEnd"/>
            <w:r w:rsidRPr="00D11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навички роботи з інформаційно-пошуковими системами в мережі Інтернет; знання сучасних технологій з електронного урядування</w:t>
            </w:r>
          </w:p>
        </w:tc>
      </w:tr>
    </w:tbl>
    <w:p w:rsidR="004E652A" w:rsidRDefault="004E652A" w:rsidP="00DA06BE">
      <w:pPr>
        <w:pStyle w:val="21"/>
        <w:spacing w:line="0" w:lineRule="atLeast"/>
        <w:ind w:left="0" w:firstLine="184"/>
        <w:jc w:val="both"/>
      </w:pPr>
    </w:p>
    <w:p w:rsidR="00AF185A" w:rsidRPr="00554B4F" w:rsidRDefault="00AF185A" w:rsidP="00DA06BE">
      <w:pPr>
        <w:pStyle w:val="21"/>
        <w:spacing w:line="0" w:lineRule="atLeast"/>
        <w:ind w:left="0" w:firstLine="184"/>
        <w:jc w:val="both"/>
        <w:rPr>
          <w:color w:val="FFFFFF" w:themeColor="background1"/>
          <w:sz w:val="24"/>
          <w:szCs w:val="24"/>
        </w:rPr>
      </w:pPr>
      <w:bookmarkStart w:id="3" w:name="_GoBack"/>
      <w:r w:rsidRPr="00554B4F">
        <w:rPr>
          <w:color w:val="FFFFFF" w:themeColor="background1"/>
          <w:sz w:val="24"/>
          <w:szCs w:val="24"/>
        </w:rPr>
        <w:t xml:space="preserve">Начальник управління кадрового </w:t>
      </w:r>
    </w:p>
    <w:p w:rsidR="00AF185A" w:rsidRPr="00554B4F" w:rsidRDefault="00AF185A" w:rsidP="00DA06BE">
      <w:pPr>
        <w:pStyle w:val="21"/>
        <w:spacing w:line="0" w:lineRule="atLeast"/>
        <w:ind w:left="0" w:firstLine="184"/>
        <w:jc w:val="both"/>
        <w:rPr>
          <w:color w:val="FFFFFF" w:themeColor="background1"/>
          <w:sz w:val="24"/>
          <w:szCs w:val="24"/>
        </w:rPr>
      </w:pPr>
      <w:r w:rsidRPr="00554B4F">
        <w:rPr>
          <w:color w:val="FFFFFF" w:themeColor="background1"/>
          <w:sz w:val="24"/>
          <w:szCs w:val="24"/>
        </w:rPr>
        <w:t>забезпечення та розвитку персоналу                                                Вікторія РЄЗНІК</w:t>
      </w:r>
    </w:p>
    <w:p w:rsidR="00AF185A" w:rsidRPr="00554B4F" w:rsidRDefault="00AF185A" w:rsidP="00DA06BE">
      <w:pPr>
        <w:pStyle w:val="21"/>
        <w:spacing w:line="0" w:lineRule="atLeast"/>
        <w:ind w:left="0" w:firstLine="184"/>
        <w:jc w:val="both"/>
        <w:rPr>
          <w:color w:val="FFFFFF" w:themeColor="background1"/>
          <w:sz w:val="24"/>
          <w:szCs w:val="24"/>
        </w:rPr>
      </w:pPr>
    </w:p>
    <w:p w:rsidR="00AF185A" w:rsidRPr="00554B4F" w:rsidRDefault="00AF185A" w:rsidP="00DA06BE">
      <w:pPr>
        <w:pStyle w:val="21"/>
        <w:spacing w:line="0" w:lineRule="atLeast"/>
        <w:ind w:left="0" w:firstLine="184"/>
        <w:jc w:val="both"/>
        <w:rPr>
          <w:color w:val="FFFFFF" w:themeColor="background1"/>
        </w:rPr>
      </w:pPr>
      <w:r w:rsidRPr="00554B4F">
        <w:rPr>
          <w:color w:val="FFFFFF" w:themeColor="background1"/>
        </w:rPr>
        <w:t>ПОГОДЖЕНО</w:t>
      </w:r>
    </w:p>
    <w:p w:rsidR="00AF185A" w:rsidRPr="00554B4F" w:rsidRDefault="00AF185A" w:rsidP="00DA06BE">
      <w:pPr>
        <w:pStyle w:val="21"/>
        <w:spacing w:line="0" w:lineRule="atLeast"/>
        <w:ind w:left="0" w:firstLine="184"/>
        <w:jc w:val="both"/>
        <w:rPr>
          <w:color w:val="FFFFFF" w:themeColor="background1"/>
        </w:rPr>
      </w:pPr>
    </w:p>
    <w:p w:rsidR="00AF185A" w:rsidRPr="00554B4F" w:rsidRDefault="00AF185A" w:rsidP="00DA06BE">
      <w:pPr>
        <w:spacing w:after="0" w:line="0" w:lineRule="atLeas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54B4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Начальник </w:t>
      </w:r>
      <w:r w:rsidRPr="00554B4F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uk-UA"/>
        </w:rPr>
        <w:t xml:space="preserve">управління електронних сервісів                                     Роман РУДЕНЬ </w:t>
      </w:r>
    </w:p>
    <w:bookmarkEnd w:id="3"/>
    <w:p w:rsidR="00AF185A" w:rsidRPr="00554B4F" w:rsidRDefault="00AF185A" w:rsidP="00DA06BE">
      <w:pPr>
        <w:pStyle w:val="21"/>
        <w:spacing w:line="0" w:lineRule="atLeast"/>
        <w:ind w:left="0" w:firstLine="184"/>
        <w:jc w:val="both"/>
        <w:rPr>
          <w:color w:val="FFFFFF" w:themeColor="background1"/>
        </w:rPr>
      </w:pPr>
    </w:p>
    <w:sectPr w:rsidR="00AF185A" w:rsidRPr="00554B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3FF"/>
    <w:multiLevelType w:val="multilevel"/>
    <w:tmpl w:val="31446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20CE7"/>
    <w:multiLevelType w:val="multilevel"/>
    <w:tmpl w:val="34167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0092F"/>
    <w:multiLevelType w:val="multilevel"/>
    <w:tmpl w:val="2244D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4270F0"/>
    <w:multiLevelType w:val="multilevel"/>
    <w:tmpl w:val="00A07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E75D94"/>
    <w:multiLevelType w:val="multilevel"/>
    <w:tmpl w:val="77C67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D015A6"/>
    <w:multiLevelType w:val="multilevel"/>
    <w:tmpl w:val="4ABC6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353FFF"/>
    <w:multiLevelType w:val="multilevel"/>
    <w:tmpl w:val="CAAA6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2B36F5"/>
    <w:multiLevelType w:val="multilevel"/>
    <w:tmpl w:val="3614F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DB6629"/>
    <w:multiLevelType w:val="multilevel"/>
    <w:tmpl w:val="E634F96E"/>
    <w:lvl w:ilvl="0">
      <w:start w:val="1"/>
      <w:numFmt w:val="decimal"/>
      <w:lvlText w:val="%1)"/>
      <w:lvlJc w:val="left"/>
      <w:pPr>
        <w:ind w:left="14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141" w:firstLine="0"/>
      </w:pPr>
    </w:lvl>
    <w:lvl w:ilvl="2">
      <w:numFmt w:val="decimal"/>
      <w:lvlText w:val=""/>
      <w:lvlJc w:val="left"/>
      <w:pPr>
        <w:ind w:left="141" w:firstLine="0"/>
      </w:pPr>
    </w:lvl>
    <w:lvl w:ilvl="3">
      <w:numFmt w:val="decimal"/>
      <w:lvlText w:val=""/>
      <w:lvlJc w:val="left"/>
      <w:pPr>
        <w:ind w:left="141" w:firstLine="0"/>
      </w:pPr>
    </w:lvl>
    <w:lvl w:ilvl="4">
      <w:numFmt w:val="decimal"/>
      <w:lvlText w:val=""/>
      <w:lvlJc w:val="left"/>
      <w:pPr>
        <w:ind w:left="141" w:firstLine="0"/>
      </w:pPr>
    </w:lvl>
    <w:lvl w:ilvl="5">
      <w:numFmt w:val="decimal"/>
      <w:lvlText w:val=""/>
      <w:lvlJc w:val="left"/>
      <w:pPr>
        <w:ind w:left="141" w:firstLine="0"/>
      </w:pPr>
    </w:lvl>
    <w:lvl w:ilvl="6">
      <w:numFmt w:val="decimal"/>
      <w:lvlText w:val=""/>
      <w:lvlJc w:val="left"/>
      <w:pPr>
        <w:ind w:left="141" w:firstLine="0"/>
      </w:pPr>
    </w:lvl>
    <w:lvl w:ilvl="7">
      <w:numFmt w:val="decimal"/>
      <w:lvlText w:val=""/>
      <w:lvlJc w:val="left"/>
      <w:pPr>
        <w:ind w:left="141" w:firstLine="0"/>
      </w:pPr>
    </w:lvl>
    <w:lvl w:ilvl="8">
      <w:numFmt w:val="decimal"/>
      <w:lvlText w:val=""/>
      <w:lvlJc w:val="left"/>
      <w:pPr>
        <w:ind w:left="141" w:firstLine="0"/>
      </w:pPr>
    </w:lvl>
  </w:abstractNum>
  <w:abstractNum w:abstractNumId="9">
    <w:nsid w:val="45BA302B"/>
    <w:multiLevelType w:val="multilevel"/>
    <w:tmpl w:val="4B706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99248F"/>
    <w:multiLevelType w:val="multilevel"/>
    <w:tmpl w:val="5434A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420542"/>
    <w:multiLevelType w:val="multilevel"/>
    <w:tmpl w:val="C8B8B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51321A"/>
    <w:multiLevelType w:val="multilevel"/>
    <w:tmpl w:val="8D06A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E2"/>
    <w:rsid w:val="000134CF"/>
    <w:rsid w:val="0015799A"/>
    <w:rsid w:val="001B10E6"/>
    <w:rsid w:val="001E6A89"/>
    <w:rsid w:val="00254749"/>
    <w:rsid w:val="0035007F"/>
    <w:rsid w:val="004234DA"/>
    <w:rsid w:val="00476768"/>
    <w:rsid w:val="004D232F"/>
    <w:rsid w:val="004E652A"/>
    <w:rsid w:val="00554B4F"/>
    <w:rsid w:val="006467B4"/>
    <w:rsid w:val="00740D54"/>
    <w:rsid w:val="0076466D"/>
    <w:rsid w:val="00776BDB"/>
    <w:rsid w:val="00783D9F"/>
    <w:rsid w:val="007B06E2"/>
    <w:rsid w:val="009417B2"/>
    <w:rsid w:val="00AC62F4"/>
    <w:rsid w:val="00AF185A"/>
    <w:rsid w:val="00B55261"/>
    <w:rsid w:val="00B84CE0"/>
    <w:rsid w:val="00BB2AFC"/>
    <w:rsid w:val="00D02B51"/>
    <w:rsid w:val="00D1171C"/>
    <w:rsid w:val="00DA06BE"/>
    <w:rsid w:val="00DD2F8E"/>
    <w:rsid w:val="00E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E2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4234DA"/>
    <w:pPr>
      <w:widowControl w:val="0"/>
      <w:autoSpaceDE w:val="0"/>
      <w:autoSpaceDN w:val="0"/>
      <w:spacing w:after="0" w:line="240" w:lineRule="auto"/>
      <w:ind w:left="326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1579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15799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5799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77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E2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4234DA"/>
    <w:pPr>
      <w:widowControl w:val="0"/>
      <w:autoSpaceDE w:val="0"/>
      <w:autoSpaceDN w:val="0"/>
      <w:spacing w:after="0" w:line="240" w:lineRule="auto"/>
      <w:ind w:left="326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1579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15799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5799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77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5459</Words>
  <Characters>3113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lhulakova095316</dc:creator>
  <cp:lastModifiedBy>lhulakova095316</cp:lastModifiedBy>
  <cp:revision>10</cp:revision>
  <cp:lastPrinted>2021-03-10T09:22:00Z</cp:lastPrinted>
  <dcterms:created xsi:type="dcterms:W3CDTF">2021-03-11T09:55:00Z</dcterms:created>
  <dcterms:modified xsi:type="dcterms:W3CDTF">2021-03-29T08:03:00Z</dcterms:modified>
</cp:coreProperties>
</file>