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75" w:type="pct"/>
        <w:tblCellSpacing w:w="0" w:type="dxa"/>
        <w:tblInd w:w="62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0"/>
      </w:tblGrid>
      <w:tr w:rsidR="007B06E2" w:rsidRPr="00ED4935" w:rsidTr="008301E8">
        <w:trPr>
          <w:gridAfter w:val="1"/>
          <w:wAfter w:w="29" w:type="pct"/>
          <w:tblCellSpacing w:w="0" w:type="dxa"/>
        </w:trPr>
        <w:tc>
          <w:tcPr>
            <w:tcW w:w="4971" w:type="pct"/>
            <w:hideMark/>
          </w:tcPr>
          <w:p w:rsidR="00D02B51" w:rsidRPr="00ED4935" w:rsidRDefault="00D02B51" w:rsidP="00ED49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E8" w:rsidRPr="00ED4935" w:rsidTr="008301E8">
        <w:trPr>
          <w:tblCellSpacing w:w="0" w:type="dxa"/>
        </w:trPr>
        <w:tc>
          <w:tcPr>
            <w:tcW w:w="5000" w:type="pct"/>
            <w:gridSpan w:val="2"/>
            <w:hideMark/>
          </w:tcPr>
          <w:p w:rsidR="008301E8" w:rsidRDefault="008301E8" w:rsidP="00ED49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n765"/>
            <w:bookmarkEnd w:id="0"/>
            <w:r w:rsidRPr="00ED4935">
              <w:rPr>
                <w:rFonts w:ascii="Times New Roman" w:hAnsi="Times New Roman" w:cs="Times New Roman"/>
                <w:sz w:val="24"/>
                <w:szCs w:val="24"/>
              </w:rPr>
              <w:t xml:space="preserve">ЗАТВЕРДЖЕНО </w:t>
            </w:r>
          </w:p>
          <w:p w:rsidR="008301E8" w:rsidRPr="00ED4935" w:rsidRDefault="008301E8" w:rsidP="00ED49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1E8" w:rsidRDefault="008301E8" w:rsidP="00ED49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4935">
              <w:rPr>
                <w:rFonts w:ascii="Times New Roman" w:hAnsi="Times New Roman" w:cs="Times New Roman"/>
                <w:sz w:val="24"/>
                <w:szCs w:val="24"/>
              </w:rPr>
              <w:t xml:space="preserve">Наказ Головного управління ДПС у Сумській області </w:t>
            </w:r>
          </w:p>
          <w:p w:rsidR="008301E8" w:rsidRPr="00ED4935" w:rsidRDefault="008301E8" w:rsidP="006F4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F45A6" w:rsidRPr="004A3EAE">
              <w:rPr>
                <w:rFonts w:ascii="Times New Roman" w:hAnsi="Times New Roman" w:cs="Times New Roman"/>
                <w:sz w:val="24"/>
                <w:szCs w:val="24"/>
              </w:rPr>
              <w:t>від 29.03. 2021р. № 94-о</w:t>
            </w:r>
          </w:p>
        </w:tc>
      </w:tr>
    </w:tbl>
    <w:p w:rsidR="00254749" w:rsidRDefault="00254749" w:rsidP="00ED493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n195"/>
      <w:bookmarkEnd w:id="1"/>
    </w:p>
    <w:p w:rsidR="006F45A6" w:rsidRPr="00ED4935" w:rsidRDefault="006F45A6" w:rsidP="00ED493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B06E2" w:rsidRPr="00ED4935" w:rsidRDefault="007B06E2" w:rsidP="00ED493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4935">
        <w:rPr>
          <w:rFonts w:ascii="Times New Roman" w:hAnsi="Times New Roman" w:cs="Times New Roman"/>
          <w:sz w:val="24"/>
          <w:szCs w:val="24"/>
        </w:rPr>
        <w:t xml:space="preserve">УМОВИ </w:t>
      </w:r>
      <w:r w:rsidRPr="00ED4935">
        <w:rPr>
          <w:rFonts w:ascii="Times New Roman" w:hAnsi="Times New Roman" w:cs="Times New Roman"/>
          <w:sz w:val="24"/>
          <w:szCs w:val="24"/>
        </w:rPr>
        <w:br/>
        <w:t>проведення конкурсу</w:t>
      </w:r>
    </w:p>
    <w:p w:rsidR="00476768" w:rsidRPr="00ED4935" w:rsidRDefault="00476768" w:rsidP="00ED493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4935">
        <w:rPr>
          <w:rFonts w:ascii="Times New Roman" w:hAnsi="Times New Roman" w:cs="Times New Roman"/>
          <w:sz w:val="24"/>
          <w:szCs w:val="24"/>
        </w:rPr>
        <w:t>на зайняття вакантної посади державної служби категорії «В» -</w:t>
      </w:r>
    </w:p>
    <w:p w:rsidR="00476768" w:rsidRPr="00ED4935" w:rsidRDefault="00832935" w:rsidP="00ED4935">
      <w:pPr>
        <w:spacing w:after="0" w:line="0" w:lineRule="atLeast"/>
        <w:ind w:left="5" w:hanging="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D4935">
        <w:rPr>
          <w:rFonts w:ascii="Times New Roman" w:hAnsi="Times New Roman" w:cs="Times New Roman"/>
          <w:sz w:val="24"/>
          <w:szCs w:val="24"/>
        </w:rPr>
        <w:t>старшого</w:t>
      </w:r>
      <w:r w:rsidR="00476768" w:rsidRPr="00ED4935">
        <w:rPr>
          <w:rFonts w:ascii="Times New Roman" w:hAnsi="Times New Roman" w:cs="Times New Roman"/>
          <w:sz w:val="24"/>
          <w:szCs w:val="24"/>
        </w:rPr>
        <w:t xml:space="preserve"> державного ревізора-інспектора </w:t>
      </w:r>
      <w:r w:rsidRPr="00ED4935">
        <w:rPr>
          <w:rFonts w:ascii="Times New Roman" w:hAnsi="Times New Roman" w:cs="Times New Roman"/>
          <w:bCs/>
          <w:sz w:val="24"/>
          <w:szCs w:val="24"/>
          <w:lang w:eastAsia="uk-UA"/>
        </w:rPr>
        <w:t>Охтирського відділу  податків і зборів з фізичних осіб та проведення  камеральних перевірок у</w:t>
      </w:r>
      <w:r w:rsidRPr="00ED4935">
        <w:rPr>
          <w:rFonts w:ascii="Times New Roman" w:hAnsi="Times New Roman" w:cs="Times New Roman"/>
          <w:sz w:val="24"/>
          <w:szCs w:val="24"/>
          <w:lang w:eastAsia="ru-RU"/>
        </w:rPr>
        <w:t>правління податкового адміністрування фізичних осіб</w:t>
      </w:r>
    </w:p>
    <w:p w:rsidR="00467AD3" w:rsidRDefault="006F45A6" w:rsidP="00ED4935">
      <w:pPr>
        <w:spacing w:after="0" w:line="0" w:lineRule="atLeast"/>
        <w:ind w:left="5" w:hanging="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(м</w:t>
      </w:r>
      <w:r w:rsidR="00467AD3" w:rsidRPr="00ED4935">
        <w:rPr>
          <w:rFonts w:ascii="Times New Roman" w:hAnsi="Times New Roman" w:cs="Times New Roman"/>
          <w:sz w:val="24"/>
          <w:szCs w:val="24"/>
          <w:lang w:eastAsia="ru-RU"/>
        </w:rPr>
        <w:t>ісце роботи – м. Охтирка)</w:t>
      </w:r>
    </w:p>
    <w:p w:rsidR="006F45A6" w:rsidRPr="00ED4935" w:rsidRDefault="006F45A6" w:rsidP="00ED4935">
      <w:pPr>
        <w:spacing w:after="0" w:line="0" w:lineRule="atLeast"/>
        <w:ind w:left="5" w:hanging="5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2447"/>
        <w:gridCol w:w="6667"/>
      </w:tblGrid>
      <w:tr w:rsidR="007B06E2" w:rsidRPr="00ED4935" w:rsidTr="004234DA"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ED4935" w:rsidRDefault="007B06E2" w:rsidP="00ED49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n766"/>
            <w:bookmarkEnd w:id="2"/>
            <w:r w:rsidRPr="00ED4935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7B06E2" w:rsidRPr="00ED4935" w:rsidTr="00B33EAA"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ED4935" w:rsidRDefault="007B06E2" w:rsidP="00ED4935">
            <w:pPr>
              <w:spacing w:after="0" w:line="0" w:lineRule="atLeas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ED4935">
              <w:rPr>
                <w:rFonts w:ascii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D3" w:rsidRPr="00ED4935" w:rsidRDefault="00467AD3" w:rsidP="008301E8">
            <w:pPr>
              <w:spacing w:after="0" w:line="0" w:lineRule="atLeast"/>
              <w:ind w:left="155" w:right="146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935">
              <w:rPr>
                <w:rFonts w:ascii="Times New Roman" w:hAnsi="Times New Roman" w:cs="Times New Roman"/>
                <w:sz w:val="24"/>
                <w:szCs w:val="24"/>
              </w:rPr>
              <w:t>1. Координація роботи, організація та забезпечення виконання завдань, визначених законами України, указами та дорученнями Президента України, актами КМУ, дорученнями Прем’єр-міністра України, нормативно-правовими актами, розпорядчими документами ДПС та ГУ.</w:t>
            </w:r>
          </w:p>
          <w:p w:rsidR="00467AD3" w:rsidRPr="00ED4935" w:rsidRDefault="00467AD3" w:rsidP="008301E8">
            <w:pPr>
              <w:spacing w:after="0" w:line="0" w:lineRule="atLeast"/>
              <w:ind w:left="155" w:right="146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935">
              <w:rPr>
                <w:rFonts w:ascii="Times New Roman" w:hAnsi="Times New Roman" w:cs="Times New Roman"/>
                <w:sz w:val="24"/>
                <w:szCs w:val="24"/>
              </w:rPr>
              <w:t>2. Контроль за дотриманням чинного законодавства при застосуванні спрощеної системи оподаткування, обліку та звітності:</w:t>
            </w:r>
          </w:p>
          <w:p w:rsidR="00467AD3" w:rsidRPr="00ED4935" w:rsidRDefault="00467AD3" w:rsidP="008301E8">
            <w:pPr>
              <w:spacing w:after="0" w:line="0" w:lineRule="atLeast"/>
              <w:ind w:left="155" w:right="146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935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організація роботи та здійснення контролю за реєстрацією платників єдиного податку на підставі реєстраційних заяв:  здійснення контролю за дотриманням вимог чинного законодавства та нормативних актів при реєстрації, анулюванні реєстрації платників єдиного податку; забезпечення своєчасності сплати, достовірності та повноти нарахування сум єдиного податку; аналіз даних щодо сплати єдиного податку; прийняття рішень про анулювання реєстрації платників єдиного податку та на їх підставі виключення з реєстру платників єдиного податку у випадках, визначених </w:t>
            </w:r>
            <w:proofErr w:type="spellStart"/>
            <w:r w:rsidRPr="00ED4935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ED4935">
              <w:rPr>
                <w:rFonts w:ascii="Times New Roman" w:hAnsi="Times New Roman" w:cs="Times New Roman"/>
                <w:sz w:val="24"/>
                <w:szCs w:val="24"/>
              </w:rPr>
              <w:t>. 298.2.3 п.298.2 ст. 298 ПКУ.</w:t>
            </w:r>
          </w:p>
          <w:p w:rsidR="00467AD3" w:rsidRPr="00ED4935" w:rsidRDefault="00467AD3" w:rsidP="008301E8">
            <w:pPr>
              <w:spacing w:after="0" w:line="0" w:lineRule="atLeast"/>
              <w:ind w:left="155" w:right="146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935">
              <w:rPr>
                <w:rFonts w:ascii="Times New Roman" w:hAnsi="Times New Roman" w:cs="Times New Roman"/>
                <w:sz w:val="24"/>
                <w:szCs w:val="24"/>
              </w:rPr>
              <w:t>3. Забезпечення контролю за своєчасністю подання податкової звітності, нарахування та сплати податків, зборів, платежів:</w:t>
            </w:r>
          </w:p>
          <w:p w:rsidR="00467AD3" w:rsidRPr="00ED4935" w:rsidRDefault="00467AD3" w:rsidP="008301E8">
            <w:pPr>
              <w:spacing w:after="0" w:line="0" w:lineRule="atLeast"/>
              <w:ind w:left="155" w:right="146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935">
              <w:rPr>
                <w:rFonts w:ascii="Times New Roman" w:hAnsi="Times New Roman" w:cs="Times New Roman"/>
                <w:sz w:val="24"/>
                <w:szCs w:val="24"/>
              </w:rPr>
              <w:t xml:space="preserve">   здійснення контролю за своєчасністю сплати податків, зборів, платежів; забезпечення повноти відображення показників податкової звітності;  контроль за поданням платниками податків передбаченої законом звітності з податків, зборів, платежів;  нарахування сум податку на майно з фізичних осіб (податку на нерухому майно, відмінне від земельної ділянки, плати за землю). </w:t>
            </w:r>
          </w:p>
          <w:p w:rsidR="00467AD3" w:rsidRPr="00ED4935" w:rsidRDefault="00467AD3" w:rsidP="008301E8">
            <w:pPr>
              <w:spacing w:after="0" w:line="0" w:lineRule="atLeast"/>
              <w:ind w:left="155" w:right="146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935">
              <w:rPr>
                <w:rFonts w:ascii="Times New Roman" w:hAnsi="Times New Roman" w:cs="Times New Roman"/>
                <w:sz w:val="24"/>
                <w:szCs w:val="24"/>
              </w:rPr>
              <w:t>4. Супроводження механізму сплати грошових зобов’язань та/або податкового боргу з податків, зборів, інших платежів та єдиного внеску з використанням єдиного рахунку:</w:t>
            </w:r>
          </w:p>
          <w:p w:rsidR="00467AD3" w:rsidRPr="00ED4935" w:rsidRDefault="00467AD3" w:rsidP="008301E8">
            <w:pPr>
              <w:spacing w:after="0" w:line="0" w:lineRule="atLeast"/>
              <w:ind w:left="155" w:right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935">
              <w:rPr>
                <w:rFonts w:ascii="Times New Roman" w:hAnsi="Times New Roman" w:cs="Times New Roman"/>
                <w:sz w:val="24"/>
                <w:szCs w:val="24"/>
              </w:rPr>
              <w:t xml:space="preserve">підтвердження та підписання в нормативно встановлені терміни контрольних </w:t>
            </w:r>
            <w:proofErr w:type="spellStart"/>
            <w:r w:rsidRPr="00ED4935">
              <w:rPr>
                <w:rFonts w:ascii="Times New Roman" w:hAnsi="Times New Roman" w:cs="Times New Roman"/>
                <w:sz w:val="24"/>
                <w:szCs w:val="24"/>
              </w:rPr>
              <w:t>ренкінгів</w:t>
            </w:r>
            <w:proofErr w:type="spellEnd"/>
            <w:r w:rsidRPr="00ED4935">
              <w:rPr>
                <w:rFonts w:ascii="Times New Roman" w:hAnsi="Times New Roman" w:cs="Times New Roman"/>
                <w:sz w:val="24"/>
                <w:szCs w:val="24"/>
              </w:rPr>
              <w:t xml:space="preserve"> за показниками;  сум надміру сплачених грошових зобов'язань платників та сум платежів, які сплачені та будуть нараховані в наступних звітних </w:t>
            </w:r>
            <w:r w:rsidRPr="00ED4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періодах;  забезпечення повноти та своєчасності підтвердження контрольних </w:t>
            </w:r>
            <w:proofErr w:type="spellStart"/>
            <w:r w:rsidRPr="00ED4935">
              <w:rPr>
                <w:rFonts w:ascii="Times New Roman" w:hAnsi="Times New Roman" w:cs="Times New Roman"/>
                <w:sz w:val="24"/>
                <w:szCs w:val="24"/>
              </w:rPr>
              <w:t>ренкінгів</w:t>
            </w:r>
            <w:proofErr w:type="spellEnd"/>
            <w:r w:rsidRPr="00ED4935">
              <w:rPr>
                <w:rFonts w:ascii="Times New Roman" w:hAnsi="Times New Roman" w:cs="Times New Roman"/>
                <w:sz w:val="24"/>
                <w:szCs w:val="24"/>
              </w:rPr>
              <w:t>, які є підставою для формування реєстру платежів з єдиного рахунка в розрізі окремого платника у складі зведеного реєстру платежів з єдиного рахунка.</w:t>
            </w:r>
          </w:p>
          <w:p w:rsidR="00467AD3" w:rsidRPr="00ED4935" w:rsidRDefault="00467AD3" w:rsidP="008301E8">
            <w:pPr>
              <w:spacing w:after="0" w:line="0" w:lineRule="atLeast"/>
              <w:ind w:left="155" w:right="146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935">
              <w:rPr>
                <w:rFonts w:ascii="Times New Roman" w:hAnsi="Times New Roman" w:cs="Times New Roman"/>
                <w:sz w:val="24"/>
                <w:szCs w:val="24"/>
              </w:rPr>
              <w:t xml:space="preserve">5. Організація проведення камеральних перевірок: </w:t>
            </w:r>
          </w:p>
          <w:p w:rsidR="00467AD3" w:rsidRPr="00ED4935" w:rsidRDefault="00467AD3" w:rsidP="008301E8">
            <w:pPr>
              <w:spacing w:after="0" w:line="0" w:lineRule="atLeast"/>
              <w:ind w:left="155" w:right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935">
              <w:rPr>
                <w:rFonts w:ascii="Times New Roman" w:hAnsi="Times New Roman" w:cs="Times New Roman"/>
                <w:sz w:val="24"/>
                <w:szCs w:val="24"/>
              </w:rPr>
              <w:t>проведення камеральних перевірок, у т.ч. електронних камеральних перевірок податкової звітності;  аналіз результатів проведених камеральних перевірок щодо виявлених порушень вимог законодавства; контроль за надходженням до бюджету донарахованих сум за результатами камеральних перевірок податкової звітності.</w:t>
            </w:r>
          </w:p>
          <w:p w:rsidR="00467AD3" w:rsidRPr="00ED4935" w:rsidRDefault="00467AD3" w:rsidP="008301E8">
            <w:pPr>
              <w:spacing w:after="0" w:line="0" w:lineRule="atLeast"/>
              <w:ind w:left="155" w:right="146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9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D493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 </w:t>
            </w:r>
            <w:r w:rsidRPr="00ED4935">
              <w:rPr>
                <w:rFonts w:ascii="Times New Roman" w:hAnsi="Times New Roman" w:cs="Times New Roman"/>
                <w:sz w:val="24"/>
                <w:szCs w:val="24"/>
              </w:rPr>
              <w:t>Здійснення у випадках, передбачених законом, провадження у справах про адміністративні правопорушення:</w:t>
            </w:r>
          </w:p>
          <w:p w:rsidR="00467AD3" w:rsidRPr="00ED4935" w:rsidRDefault="00467AD3" w:rsidP="008301E8">
            <w:pPr>
              <w:spacing w:after="0" w:line="0" w:lineRule="atLeast"/>
              <w:ind w:left="155" w:right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935">
              <w:rPr>
                <w:rFonts w:ascii="Times New Roman" w:hAnsi="Times New Roman" w:cs="Times New Roman"/>
                <w:sz w:val="24"/>
                <w:szCs w:val="24"/>
              </w:rPr>
              <w:t>складання протоколів про адміністративні правопорушення стосовно посадових осіб платників податків – юридичних осіб та фізичних осіб за порушення вимог законів з питань оподаткування та іншого законодавства, встановлених за результатами камеральних перевірок звітності та винесенням постанов.</w:t>
            </w:r>
          </w:p>
          <w:p w:rsidR="00467AD3" w:rsidRPr="00ED4935" w:rsidRDefault="00467AD3" w:rsidP="008301E8">
            <w:pPr>
              <w:spacing w:after="0" w:line="0" w:lineRule="atLeast"/>
              <w:ind w:left="155" w:right="146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ED4935">
              <w:rPr>
                <w:rFonts w:ascii="Times New Roman" w:hAnsi="Times New Roman" w:cs="Times New Roman"/>
                <w:sz w:val="24"/>
                <w:szCs w:val="24"/>
              </w:rPr>
              <w:t>. Застосування штрафних (фінансових) санкцій  у межах компетенції за:</w:t>
            </w:r>
          </w:p>
          <w:p w:rsidR="00467AD3" w:rsidRPr="00ED4935" w:rsidRDefault="00467AD3" w:rsidP="008301E8">
            <w:pPr>
              <w:spacing w:after="0" w:line="0" w:lineRule="atLeast"/>
              <w:ind w:left="155" w:right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935">
              <w:rPr>
                <w:rFonts w:ascii="Times New Roman" w:hAnsi="Times New Roman" w:cs="Times New Roman"/>
                <w:sz w:val="24"/>
                <w:szCs w:val="24"/>
              </w:rPr>
              <w:t xml:space="preserve">неподання та/або несвоєчасне подання звітності, встановленої законодавством; за порушення правил сплати (перерахування) податків, зборів (обов’язкових платежів); за порушення вимог податкового та іншого законодавства за результатами камеральних перевірок платників податків;  контроль за нарахуванням платниками податків штрафних санкцій за умови самостійного внесення змін до податкової звітності.        </w:t>
            </w:r>
          </w:p>
          <w:p w:rsidR="00467AD3" w:rsidRPr="00ED4935" w:rsidRDefault="00467AD3" w:rsidP="008301E8">
            <w:pPr>
              <w:spacing w:after="0" w:line="0" w:lineRule="atLeast"/>
              <w:ind w:left="155" w:right="146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9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ED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4935">
              <w:rPr>
                <w:rFonts w:ascii="Times New Roman" w:hAnsi="Times New Roman" w:cs="Times New Roman"/>
                <w:sz w:val="24"/>
                <w:szCs w:val="24"/>
              </w:rPr>
              <w:t>Контроль за своєчасністю, достовірністю, повнотою нарахування та сплати податку на доходи фізичних осіб та військового збору: визначення бази оподаткування з податку на доходи фізичних осіб та військового збору;  виконання доведених завдань із забезпечення надходжень до бюджету податку на доходи фізичних осіб та військового збору; проведення/участь у проведенні кампанії декларування доходів громадян та здійснення заходів щодо їх залучення до декларування; взаємодія у межах компетенції  з державними органами та органами місцевого самоврядування із забезпечення надходжень до бюджету податку на доходи фізичних осіб.</w:t>
            </w:r>
          </w:p>
          <w:p w:rsidR="00467AD3" w:rsidRPr="00ED4935" w:rsidRDefault="00467AD3" w:rsidP="008301E8">
            <w:pPr>
              <w:spacing w:after="0" w:line="0" w:lineRule="atLeast"/>
              <w:ind w:left="155" w:right="146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ED4935">
              <w:rPr>
                <w:rFonts w:ascii="Times New Roman" w:hAnsi="Times New Roman" w:cs="Times New Roman"/>
                <w:sz w:val="24"/>
                <w:szCs w:val="24"/>
              </w:rPr>
              <w:t>.  Ведення реєстру страхувальників:</w:t>
            </w:r>
          </w:p>
          <w:p w:rsidR="00D02B51" w:rsidRPr="00ED4935" w:rsidRDefault="00467AD3" w:rsidP="008301E8">
            <w:pPr>
              <w:spacing w:after="0" w:line="0" w:lineRule="atLeast"/>
              <w:ind w:left="155" w:right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935">
              <w:rPr>
                <w:rFonts w:ascii="Times New Roman" w:hAnsi="Times New Roman" w:cs="Times New Roman"/>
                <w:sz w:val="24"/>
                <w:szCs w:val="24"/>
              </w:rPr>
              <w:t>забезпечення внесення до реєстру страхувальників інформації про укладання договору про добровільну участь або про одноразову сплату у системі загальнообов’язкового державного соціального страхування (далі – Договір):  забезпечення укладання Договору, внесення інформації про його укладання до реєстру страхувальників, видача (направлення) платнику примірника Договору або надання платнику мотивованої відмови в його укладанні; забезпечення внесення до реєстру страхувальників даних про розірвання Договорів.</w:t>
            </w:r>
          </w:p>
        </w:tc>
      </w:tr>
      <w:tr w:rsidR="007B06E2" w:rsidRPr="00ED4935" w:rsidTr="00B33EAA"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ED4935" w:rsidRDefault="007B06E2" w:rsidP="00ED4935">
            <w:pPr>
              <w:spacing w:after="0" w:line="0" w:lineRule="atLeas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ED4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68" w:rsidRPr="00ED4935" w:rsidRDefault="00476768" w:rsidP="00ED4935">
            <w:pPr>
              <w:spacing w:after="0" w:line="0" w:lineRule="atLeast"/>
              <w:ind w:left="155"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Посадовий оклад – 5</w:t>
            </w:r>
            <w:r w:rsidR="001C6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D4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грн.</w:t>
            </w:r>
          </w:p>
          <w:p w:rsidR="00476768" w:rsidRPr="00ED4935" w:rsidRDefault="00476768" w:rsidP="00ED4935">
            <w:pPr>
              <w:spacing w:after="0" w:line="0" w:lineRule="atLeast"/>
              <w:ind w:left="155"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надбавки, доплати, премії та компенсації – відповідно до статті  52 Закону України «Про державну службу»; надбавка до посадового окладу за ранг державного службовця – відповідно до постанови Кабінету Міністрів України від 18.01.2017 №15 «Деякі питання оплати праці державних службовців»(із змінами) </w:t>
            </w:r>
          </w:p>
          <w:p w:rsidR="00D02B51" w:rsidRPr="00ED4935" w:rsidRDefault="00D02B51" w:rsidP="00ED4935">
            <w:pPr>
              <w:spacing w:after="0" w:line="0" w:lineRule="atLeast"/>
              <w:ind w:left="155" w:right="1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E2" w:rsidRPr="00ED4935" w:rsidTr="00B33EAA"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ED4935" w:rsidRDefault="007B06E2" w:rsidP="00ED4935">
            <w:pPr>
              <w:spacing w:after="0" w:line="0" w:lineRule="atLeas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ED4935">
              <w:rPr>
                <w:rFonts w:ascii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ED4935" w:rsidRDefault="00476768" w:rsidP="00ED49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49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D4935" w:rsidRPr="00ED49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D4935">
              <w:rPr>
                <w:rFonts w:ascii="Times New Roman" w:hAnsi="Times New Roman" w:cs="Times New Roman"/>
                <w:sz w:val="24"/>
                <w:szCs w:val="24"/>
              </w:rPr>
              <w:t>езстроков</w:t>
            </w:r>
            <w:r w:rsidR="00ED4935">
              <w:rPr>
                <w:rFonts w:ascii="Times New Roman" w:hAnsi="Times New Roman" w:cs="Times New Roman"/>
                <w:sz w:val="24"/>
                <w:szCs w:val="24"/>
              </w:rPr>
              <w:t>е призначення</w:t>
            </w:r>
          </w:p>
        </w:tc>
      </w:tr>
      <w:tr w:rsidR="007B06E2" w:rsidRPr="00ED4935" w:rsidTr="00B33EAA"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ED4935" w:rsidRDefault="007B06E2" w:rsidP="00ED4935">
            <w:pPr>
              <w:spacing w:after="0" w:line="0" w:lineRule="atLeas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ED4935">
              <w:rPr>
                <w:rFonts w:ascii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68" w:rsidRPr="00ED4935" w:rsidRDefault="00476768" w:rsidP="00ED4935">
            <w:pPr>
              <w:widowControl w:val="0"/>
              <w:numPr>
                <w:ilvl w:val="0"/>
                <w:numId w:val="1"/>
              </w:numPr>
              <w:tabs>
                <w:tab w:val="left" w:pos="341"/>
              </w:tabs>
              <w:spacing w:after="0" w:line="0" w:lineRule="atLeast"/>
              <w:ind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="004234DA" w:rsidRPr="00ED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 </w:t>
            </w:r>
            <w:r w:rsidRPr="00ED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№ 246 (зі змінами);</w:t>
            </w:r>
          </w:p>
          <w:p w:rsidR="00476768" w:rsidRPr="00ED4935" w:rsidRDefault="00476768" w:rsidP="00ED4935">
            <w:pPr>
              <w:widowControl w:val="0"/>
              <w:numPr>
                <w:ilvl w:val="0"/>
                <w:numId w:val="1"/>
              </w:numPr>
              <w:tabs>
                <w:tab w:val="left" w:pos="570"/>
              </w:tabs>
              <w:spacing w:after="0" w:line="0" w:lineRule="atLeast"/>
              <w:ind w:left="200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резюме за формою згідно з додатком </w:t>
            </w:r>
            <w:r w:rsidR="00957FA8">
              <w:t>2</w:t>
            </w:r>
            <w:r w:rsidR="00957FA8">
              <w:rPr>
                <w:vertAlign w:val="superscript"/>
              </w:rPr>
              <w:t>1</w:t>
            </w:r>
            <w:r w:rsidRPr="00ED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, в якому обов’язково зазначається така інформація:</w:t>
            </w:r>
          </w:p>
          <w:p w:rsidR="00476768" w:rsidRPr="00ED4935" w:rsidRDefault="00476768" w:rsidP="00ED4935">
            <w:pPr>
              <w:widowControl w:val="0"/>
              <w:spacing w:after="0" w:line="0" w:lineRule="atLeast"/>
              <w:ind w:left="200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прізвище, ім’я, по батькові кандидата;</w:t>
            </w:r>
          </w:p>
          <w:p w:rsidR="00476768" w:rsidRPr="00ED4935" w:rsidRDefault="00476768" w:rsidP="00ED4935">
            <w:pPr>
              <w:widowControl w:val="0"/>
              <w:spacing w:after="0" w:line="0" w:lineRule="atLeast"/>
              <w:ind w:left="200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реквізити документа, що посвідчує особу та підтверджує</w:t>
            </w:r>
            <w:r w:rsidR="004234DA" w:rsidRPr="00ED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громадянство України;</w:t>
            </w:r>
          </w:p>
          <w:p w:rsidR="00476768" w:rsidRPr="00ED4935" w:rsidRDefault="00476768" w:rsidP="00ED4935">
            <w:pPr>
              <w:widowControl w:val="0"/>
              <w:spacing w:after="0" w:line="0" w:lineRule="atLeast"/>
              <w:ind w:left="132"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підтвердження наявності відповідного ступеня вищої освіти; підтвердження рівня вільного володіння державною мовою;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476768" w:rsidRPr="00ED4935" w:rsidRDefault="00476768" w:rsidP="00ED4935">
            <w:pPr>
              <w:widowControl w:val="0"/>
              <w:tabs>
                <w:tab w:val="left" w:pos="307"/>
              </w:tabs>
              <w:spacing w:after="0" w:line="0" w:lineRule="atLeast"/>
              <w:ind w:left="141"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 3) 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476768" w:rsidRPr="00ED4935" w:rsidRDefault="00476768" w:rsidP="00ED4935">
            <w:pPr>
              <w:widowControl w:val="0"/>
              <w:spacing w:after="0" w:line="0" w:lineRule="atLeast"/>
              <w:ind w:left="200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Подача додатків до заяви не є обов’язковою.</w:t>
            </w:r>
          </w:p>
          <w:p w:rsidR="006F45A6" w:rsidRPr="00F26F51" w:rsidRDefault="006F45A6" w:rsidP="006F45A6">
            <w:pPr>
              <w:spacing w:after="0" w:line="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  </w:t>
            </w:r>
            <w:r w:rsidRPr="004A3E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Документи приймаються до 17 </w:t>
            </w:r>
            <w:r w:rsidRPr="004A3E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год. </w:t>
            </w:r>
            <w:r w:rsidRPr="004A3E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00 хв. 5 квітня 2021 року</w:t>
            </w:r>
          </w:p>
          <w:p w:rsidR="00D02B51" w:rsidRPr="00ED4935" w:rsidRDefault="00D02B51" w:rsidP="00ED4935">
            <w:pPr>
              <w:spacing w:after="0" w:line="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E2" w:rsidRPr="00ED4935" w:rsidTr="00B33EAA"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ED4935" w:rsidRDefault="007B06E2" w:rsidP="00ED4935">
            <w:pPr>
              <w:spacing w:after="0" w:line="0" w:lineRule="atLeas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ED4935">
              <w:rPr>
                <w:rFonts w:ascii="Times New Roman" w:hAnsi="Times New Roman" w:cs="Times New Roman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ED4935" w:rsidRDefault="007B06E2" w:rsidP="00ED4935">
            <w:pPr>
              <w:spacing w:after="0" w:line="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ED4935">
              <w:rPr>
                <w:rFonts w:ascii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B06E2" w:rsidRPr="00ED4935" w:rsidTr="00B33EAA"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ED4935" w:rsidRDefault="007B06E2" w:rsidP="00ED4935">
            <w:pPr>
              <w:spacing w:after="0" w:line="0" w:lineRule="atLeas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ED4935">
              <w:rPr>
                <w:rFonts w:ascii="Times New Roman" w:hAnsi="Times New Roman" w:cs="Times New Roman"/>
                <w:sz w:val="24"/>
                <w:szCs w:val="24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4A3EAE" w:rsidRDefault="006F45A6" w:rsidP="006F45A6">
            <w:pPr>
              <w:widowControl w:val="0"/>
              <w:spacing w:after="0" w:line="0" w:lineRule="atLeas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09 квітня  2021 року </w:t>
            </w:r>
            <w:r w:rsidR="00AA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об </w:t>
            </w:r>
            <w:r w:rsidRPr="004A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</w:t>
            </w:r>
            <w:r w:rsidRPr="004A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</w:t>
            </w:r>
            <w:r w:rsidRPr="004A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год. </w:t>
            </w:r>
            <w:r w:rsidRPr="004A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00 хв.</w:t>
            </w:r>
          </w:p>
          <w:p w:rsidR="006F45A6" w:rsidRDefault="006F45A6" w:rsidP="006F45A6">
            <w:pPr>
              <w:widowControl w:val="0"/>
              <w:spacing w:after="0" w:line="0" w:lineRule="atLeas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4A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м. Суми, вул. </w:t>
            </w:r>
            <w:proofErr w:type="spellStart"/>
            <w:r w:rsidRPr="004A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Іллінська</w:t>
            </w:r>
            <w:proofErr w:type="spellEnd"/>
            <w:r w:rsidRPr="004A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, 13 (проведення тестування за фізичної присутності кандидатів)</w:t>
            </w:r>
          </w:p>
          <w:p w:rsidR="00643321" w:rsidRPr="004A3EAE" w:rsidRDefault="00643321" w:rsidP="00643321">
            <w:pPr>
              <w:widowControl w:val="0"/>
              <w:spacing w:after="0" w:line="0" w:lineRule="atLeas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4A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м. Суми, вул. </w:t>
            </w:r>
            <w:proofErr w:type="spellStart"/>
            <w:r w:rsidRPr="004A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Іллінська</w:t>
            </w:r>
            <w:proofErr w:type="spellEnd"/>
            <w:r w:rsidRPr="004A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, 13 (проведення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співбесіди</w:t>
            </w:r>
            <w:r w:rsidRPr="004A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за фізичної присутності кандидатів)</w:t>
            </w:r>
          </w:p>
          <w:p w:rsidR="00643321" w:rsidRPr="004A3EAE" w:rsidRDefault="00643321" w:rsidP="006F45A6">
            <w:pPr>
              <w:widowControl w:val="0"/>
              <w:spacing w:after="0" w:line="0" w:lineRule="atLeas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:rsidR="006F45A6" w:rsidRPr="004A3EAE" w:rsidRDefault="006F45A6" w:rsidP="006F45A6">
            <w:pPr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 </w:t>
            </w:r>
            <w:r w:rsidRPr="004A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Про місце і час проведення співбесіди буде повідомлено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   </w:t>
            </w:r>
            <w:r w:rsidRPr="004A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додатково.</w:t>
            </w:r>
          </w:p>
          <w:p w:rsidR="00D02B51" w:rsidRPr="00ED4935" w:rsidRDefault="00D02B51" w:rsidP="008301E8">
            <w:pPr>
              <w:spacing w:after="0" w:line="0" w:lineRule="atLeast"/>
              <w:ind w:left="187" w:right="146" w:hanging="2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E2" w:rsidRPr="00ED4935" w:rsidTr="00B33EAA"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ED4935" w:rsidRDefault="007B06E2" w:rsidP="00ED4935">
            <w:pPr>
              <w:spacing w:after="0" w:line="0" w:lineRule="atLeas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ED4935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ім’я та по батькові, номер телефону та адреса електронної пошти особи, яка надає додаткову інформацію з </w:t>
            </w:r>
            <w:r w:rsidRPr="00ED4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питань проведення конкурсу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A" w:rsidRPr="00ED4935" w:rsidRDefault="004234DA" w:rsidP="00ED49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proofErr w:type="spellStart"/>
            <w:r w:rsidRPr="00ED4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Рєзнік</w:t>
            </w:r>
            <w:proofErr w:type="spellEnd"/>
            <w:r w:rsidRPr="00ED4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Вікторія </w:t>
            </w:r>
            <w:proofErr w:type="spellStart"/>
            <w:r w:rsidRPr="00ED4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Вячеславівна</w:t>
            </w:r>
            <w:proofErr w:type="spellEnd"/>
          </w:p>
          <w:p w:rsidR="004234DA" w:rsidRPr="00ED4935" w:rsidRDefault="004234DA" w:rsidP="00ED49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тел. 8-0542-685-105</w:t>
            </w:r>
          </w:p>
          <w:p w:rsidR="004234DA" w:rsidRPr="00ED4935" w:rsidRDefault="004234DA" w:rsidP="00ED49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4DA" w:rsidRPr="00ED4935" w:rsidRDefault="004234DA" w:rsidP="00ED49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e-</w:t>
            </w:r>
            <w:proofErr w:type="spellStart"/>
            <w:r w:rsidRPr="00ED4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D4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ED4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sumy.kadry</w:t>
            </w:r>
            <w:proofErr w:type="spellEnd"/>
            <w:r w:rsidRPr="00ED4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ED49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tax</w:t>
            </w:r>
            <w:r w:rsidRPr="00ED4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.gov.ua</w:t>
            </w:r>
          </w:p>
          <w:p w:rsidR="00D02B51" w:rsidRPr="00ED4935" w:rsidRDefault="00D02B51" w:rsidP="00ED49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E2" w:rsidRPr="00ED4935" w:rsidTr="004234DA"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ED4935" w:rsidRDefault="007B06E2" w:rsidP="00ED49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9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Кваліфікаційні вимоги</w:t>
            </w:r>
          </w:p>
        </w:tc>
      </w:tr>
      <w:tr w:rsidR="004234DA" w:rsidRPr="00ED4935" w:rsidTr="00B33EA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A" w:rsidRPr="00ED4935" w:rsidRDefault="004234DA" w:rsidP="00ED49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A" w:rsidRPr="00ED4935" w:rsidRDefault="001B10E6" w:rsidP="00ED49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493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234DA" w:rsidRPr="00ED4935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A" w:rsidRPr="00ED4935" w:rsidRDefault="004234DA" w:rsidP="00ED4935">
            <w:pPr>
              <w:spacing w:after="0" w:line="0" w:lineRule="atLeast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D4935">
              <w:rPr>
                <w:rFonts w:ascii="Times New Roman" w:hAnsi="Times New Roman" w:cs="Times New Roman"/>
                <w:sz w:val="24"/>
                <w:szCs w:val="24"/>
              </w:rPr>
              <w:t>вища освіта за освітнім ступенем не нижче бакалавра, молодшого бакалавра</w:t>
            </w:r>
            <w:r w:rsidR="00467AD3" w:rsidRPr="00ED4935">
              <w:rPr>
                <w:rFonts w:ascii="Times New Roman" w:hAnsi="Times New Roman" w:cs="Times New Roman"/>
                <w:sz w:val="24"/>
                <w:szCs w:val="24"/>
              </w:rPr>
              <w:t xml:space="preserve"> фінансово-економічного спрямування</w:t>
            </w:r>
          </w:p>
        </w:tc>
      </w:tr>
      <w:tr w:rsidR="004234DA" w:rsidRPr="00ED4935" w:rsidTr="00B33EA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A" w:rsidRPr="00ED4935" w:rsidRDefault="004234DA" w:rsidP="00ED49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A" w:rsidRPr="00ED4935" w:rsidRDefault="001B10E6" w:rsidP="00ED49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493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234DA" w:rsidRPr="00ED4935">
              <w:rPr>
                <w:rFonts w:ascii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A" w:rsidRPr="00ED4935" w:rsidRDefault="004234DA" w:rsidP="00ED4935">
            <w:pPr>
              <w:spacing w:after="0" w:line="0" w:lineRule="atLeast"/>
              <w:ind w:left="32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4935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</w:tr>
      <w:tr w:rsidR="004234DA" w:rsidRPr="00ED4935" w:rsidTr="00B33EAA">
        <w:trPr>
          <w:trHeight w:val="6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A" w:rsidRPr="00ED4935" w:rsidRDefault="004234DA" w:rsidP="00ED49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A" w:rsidRPr="00ED4935" w:rsidRDefault="001B10E6" w:rsidP="00ED4935">
            <w:pPr>
              <w:spacing w:after="0" w:line="0" w:lineRule="atLeast"/>
              <w:ind w:left="179" w:hanging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ED493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234DA" w:rsidRPr="00ED4935">
              <w:rPr>
                <w:rFonts w:ascii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A" w:rsidRPr="00ED4935" w:rsidRDefault="004234DA" w:rsidP="00ED49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4935">
              <w:rPr>
                <w:rFonts w:ascii="Times New Roman" w:hAnsi="Times New Roman" w:cs="Times New Roman"/>
                <w:sz w:val="24"/>
                <w:szCs w:val="24"/>
              </w:rPr>
              <w:t xml:space="preserve">   вільне володіння державною мовою</w:t>
            </w:r>
          </w:p>
        </w:tc>
      </w:tr>
      <w:tr w:rsidR="007B06E2" w:rsidRPr="00ED4935" w:rsidTr="004234DA"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ED4935" w:rsidRDefault="007B06E2" w:rsidP="00ED49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935"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7B06E2" w:rsidRPr="00ED4935" w:rsidTr="00B33EAA"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ED4935" w:rsidRDefault="007B06E2" w:rsidP="00ED49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935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ED4935" w:rsidRDefault="007B06E2" w:rsidP="00ED49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935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1B10E6" w:rsidRPr="00ED4935" w:rsidTr="00B33EA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E6" w:rsidRPr="00ED4935" w:rsidRDefault="001B10E6" w:rsidP="00ED4935">
            <w:pPr>
              <w:spacing w:after="0" w:line="0" w:lineRule="atLeast"/>
              <w:ind w:left="147"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ED49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D49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E6" w:rsidRPr="00ED4935" w:rsidRDefault="001B10E6" w:rsidP="00ED4935">
            <w:pPr>
              <w:spacing w:after="0" w:line="0" w:lineRule="atLeast"/>
              <w:ind w:left="147"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ED4935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Робота з великими масивами інформації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E6" w:rsidRPr="00ED4935" w:rsidRDefault="001B10E6" w:rsidP="00ED4935">
            <w:pPr>
              <w:widowControl w:val="0"/>
              <w:tabs>
                <w:tab w:val="left" w:pos="149"/>
              </w:tabs>
              <w:spacing w:after="0" w:line="0" w:lineRule="atLeast"/>
              <w:ind w:left="145" w:right="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D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- здатність встановлювати логічні взаємозв’язки;</w:t>
            </w:r>
          </w:p>
          <w:p w:rsidR="001B10E6" w:rsidRPr="00ED4935" w:rsidRDefault="001B10E6" w:rsidP="00ED4935">
            <w:pPr>
              <w:widowControl w:val="0"/>
              <w:tabs>
                <w:tab w:val="left" w:pos="149"/>
              </w:tabs>
              <w:spacing w:after="0" w:line="0" w:lineRule="atLeast"/>
              <w:ind w:left="145" w:right="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D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- вміння систематизувати великий масив інформації;</w:t>
            </w:r>
          </w:p>
          <w:p w:rsidR="001B10E6" w:rsidRPr="00ED4935" w:rsidRDefault="001B10E6" w:rsidP="00ED4935">
            <w:pPr>
              <w:spacing w:after="0" w:line="0" w:lineRule="atLeast"/>
              <w:ind w:left="145" w:right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9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здатність виділяти головне, робити чіткі, структуровані висновки</w:t>
            </w:r>
          </w:p>
        </w:tc>
      </w:tr>
      <w:tr w:rsidR="001B10E6" w:rsidRPr="00ED4935" w:rsidTr="00B33EA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E6" w:rsidRPr="00ED4935" w:rsidRDefault="001B10E6" w:rsidP="00ED4935">
            <w:pPr>
              <w:pStyle w:val="20"/>
              <w:shd w:val="clear" w:color="auto" w:fill="auto"/>
              <w:spacing w:after="0" w:line="0" w:lineRule="atLeast"/>
              <w:ind w:left="147" w:right="138"/>
              <w:jc w:val="left"/>
              <w:rPr>
                <w:sz w:val="24"/>
                <w:szCs w:val="24"/>
              </w:rPr>
            </w:pPr>
            <w:r w:rsidRPr="00ED4935">
              <w:rPr>
                <w:rStyle w:val="212pt"/>
              </w:rPr>
              <w:t>2. 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E6" w:rsidRPr="00ED4935" w:rsidRDefault="001B10E6" w:rsidP="00ED4935">
            <w:pPr>
              <w:pStyle w:val="20"/>
              <w:shd w:val="clear" w:color="auto" w:fill="auto"/>
              <w:spacing w:after="0" w:line="0" w:lineRule="atLeast"/>
              <w:ind w:left="147" w:right="138"/>
              <w:jc w:val="left"/>
              <w:rPr>
                <w:sz w:val="24"/>
                <w:szCs w:val="24"/>
              </w:rPr>
            </w:pPr>
            <w:r w:rsidRPr="00ED4935">
              <w:rPr>
                <w:rStyle w:val="212pt"/>
              </w:rPr>
              <w:t>Самоорганізація та самостійність в роботі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0E6" w:rsidRPr="00ED4935" w:rsidRDefault="001B10E6" w:rsidP="00ED4935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  <w:spacing w:after="0" w:line="0" w:lineRule="atLeast"/>
              <w:ind w:left="145" w:right="288"/>
              <w:jc w:val="left"/>
              <w:rPr>
                <w:sz w:val="24"/>
                <w:szCs w:val="24"/>
              </w:rPr>
            </w:pPr>
            <w:r w:rsidRPr="00ED4935">
              <w:rPr>
                <w:rStyle w:val="212pt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1B10E6" w:rsidRPr="00ED4935" w:rsidRDefault="001B10E6" w:rsidP="00ED4935">
            <w:pPr>
              <w:pStyle w:val="20"/>
              <w:shd w:val="clear" w:color="auto" w:fill="auto"/>
              <w:tabs>
                <w:tab w:val="left" w:pos="144"/>
              </w:tabs>
              <w:spacing w:after="0" w:line="0" w:lineRule="atLeast"/>
              <w:ind w:left="145" w:right="288"/>
              <w:jc w:val="left"/>
              <w:rPr>
                <w:sz w:val="24"/>
                <w:szCs w:val="24"/>
              </w:rPr>
            </w:pPr>
            <w:r w:rsidRPr="00ED4935">
              <w:rPr>
                <w:rStyle w:val="212pt"/>
              </w:rPr>
              <w:t xml:space="preserve">- здатність до </w:t>
            </w:r>
            <w:proofErr w:type="spellStart"/>
            <w:r w:rsidRPr="00ED4935">
              <w:rPr>
                <w:rStyle w:val="212pt"/>
              </w:rPr>
              <w:t>самомотивації</w:t>
            </w:r>
            <w:proofErr w:type="spellEnd"/>
            <w:r w:rsidRPr="00ED4935">
              <w:rPr>
                <w:rStyle w:val="212pt"/>
              </w:rPr>
              <w:t xml:space="preserve"> (самоуправління);</w:t>
            </w:r>
          </w:p>
          <w:p w:rsidR="001B10E6" w:rsidRPr="00ED4935" w:rsidRDefault="001B10E6" w:rsidP="00ED4935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  <w:spacing w:after="0" w:line="0" w:lineRule="atLeast"/>
              <w:ind w:left="145" w:right="288"/>
              <w:jc w:val="left"/>
              <w:rPr>
                <w:sz w:val="24"/>
                <w:szCs w:val="24"/>
              </w:rPr>
            </w:pPr>
            <w:r w:rsidRPr="00ED4935">
              <w:rPr>
                <w:rStyle w:val="212pt"/>
              </w:rPr>
              <w:t> вміння самостійно приймати рішення і виконувати завдання у процесі професійної діяльності</w:t>
            </w:r>
          </w:p>
        </w:tc>
      </w:tr>
      <w:tr w:rsidR="001B10E6" w:rsidRPr="00ED4935" w:rsidTr="00B33EA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E6" w:rsidRPr="00ED4935" w:rsidRDefault="001B10E6" w:rsidP="00ED4935">
            <w:pPr>
              <w:pStyle w:val="20"/>
              <w:shd w:val="clear" w:color="auto" w:fill="auto"/>
              <w:spacing w:after="0" w:line="0" w:lineRule="atLeast"/>
              <w:ind w:left="147" w:right="138"/>
              <w:jc w:val="left"/>
              <w:rPr>
                <w:sz w:val="24"/>
                <w:szCs w:val="24"/>
              </w:rPr>
            </w:pPr>
            <w:r w:rsidRPr="00ED4935">
              <w:rPr>
                <w:rStyle w:val="212pt"/>
              </w:rPr>
              <w:t>3. 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E6" w:rsidRPr="00ED4935" w:rsidRDefault="001B10E6" w:rsidP="00ED4935">
            <w:pPr>
              <w:pStyle w:val="20"/>
              <w:shd w:val="clear" w:color="auto" w:fill="auto"/>
              <w:spacing w:after="0" w:line="0" w:lineRule="atLeast"/>
              <w:ind w:left="147" w:right="138"/>
              <w:jc w:val="left"/>
              <w:rPr>
                <w:sz w:val="24"/>
                <w:szCs w:val="24"/>
              </w:rPr>
            </w:pPr>
            <w:proofErr w:type="spellStart"/>
            <w:r w:rsidRPr="00ED4935">
              <w:rPr>
                <w:rStyle w:val="212pt"/>
              </w:rPr>
              <w:t>Багатозадачність</w:t>
            </w:r>
            <w:proofErr w:type="spellEnd"/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0E6" w:rsidRPr="00ED4935" w:rsidRDefault="001B10E6" w:rsidP="00ED4935">
            <w:pPr>
              <w:pStyle w:val="20"/>
              <w:shd w:val="clear" w:color="auto" w:fill="auto"/>
              <w:spacing w:after="0" w:line="0" w:lineRule="atLeast"/>
              <w:ind w:left="145" w:right="288"/>
              <w:jc w:val="left"/>
              <w:rPr>
                <w:sz w:val="24"/>
                <w:szCs w:val="24"/>
              </w:rPr>
            </w:pPr>
            <w:r w:rsidRPr="00ED4935">
              <w:rPr>
                <w:rStyle w:val="212pt"/>
              </w:rPr>
              <w:t>- здатність концентрувати (не втрачати) увагу на виконанні завдання;</w:t>
            </w:r>
          </w:p>
          <w:p w:rsidR="001B10E6" w:rsidRPr="00ED4935" w:rsidRDefault="001B10E6" w:rsidP="00ED4935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30"/>
              </w:tabs>
              <w:spacing w:after="0" w:line="0" w:lineRule="atLeast"/>
              <w:ind w:left="145" w:right="288"/>
              <w:jc w:val="left"/>
              <w:rPr>
                <w:sz w:val="24"/>
                <w:szCs w:val="24"/>
              </w:rPr>
            </w:pPr>
            <w:r w:rsidRPr="00ED4935">
              <w:rPr>
                <w:rStyle w:val="212pt"/>
              </w:rPr>
              <w:t>уміння розкладати завдання на процеси, спрощувати їх;</w:t>
            </w:r>
          </w:p>
          <w:p w:rsidR="001B10E6" w:rsidRPr="00ED4935" w:rsidRDefault="001B10E6" w:rsidP="00ED4935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87"/>
              </w:tabs>
              <w:spacing w:after="0" w:line="0" w:lineRule="atLeast"/>
              <w:ind w:left="145" w:right="288"/>
              <w:jc w:val="left"/>
              <w:rPr>
                <w:sz w:val="24"/>
                <w:szCs w:val="24"/>
              </w:rPr>
            </w:pPr>
            <w:r w:rsidRPr="00ED4935">
              <w:rPr>
                <w:rStyle w:val="212pt"/>
              </w:rPr>
              <w:t>здатність швидко змінювати напрям роботи (діяльності);</w:t>
            </w:r>
          </w:p>
          <w:p w:rsidR="001B10E6" w:rsidRPr="00ED4935" w:rsidRDefault="001B10E6" w:rsidP="00ED4935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after="0" w:line="0" w:lineRule="atLeast"/>
              <w:ind w:left="145" w:right="288"/>
              <w:jc w:val="left"/>
              <w:rPr>
                <w:sz w:val="24"/>
                <w:szCs w:val="24"/>
              </w:rPr>
            </w:pPr>
            <w:r w:rsidRPr="00ED4935">
              <w:rPr>
                <w:rStyle w:val="212pt"/>
              </w:rPr>
              <w:t>уміння управляти результатом і бачити прогрес</w:t>
            </w:r>
          </w:p>
        </w:tc>
      </w:tr>
      <w:tr w:rsidR="001B10E6" w:rsidRPr="00ED4935" w:rsidTr="00B33EA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E6" w:rsidRPr="00ED4935" w:rsidRDefault="001B10E6" w:rsidP="00ED4935">
            <w:pPr>
              <w:pStyle w:val="20"/>
              <w:shd w:val="clear" w:color="auto" w:fill="auto"/>
              <w:spacing w:after="0" w:line="0" w:lineRule="atLeast"/>
              <w:jc w:val="both"/>
              <w:rPr>
                <w:sz w:val="24"/>
                <w:szCs w:val="24"/>
              </w:rPr>
            </w:pPr>
            <w:r w:rsidRPr="00ED4935">
              <w:rPr>
                <w:rStyle w:val="212pt"/>
              </w:rPr>
              <w:t xml:space="preserve">   4. 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E6" w:rsidRPr="00ED4935" w:rsidRDefault="001B10E6" w:rsidP="00ED4935">
            <w:pPr>
              <w:pStyle w:val="20"/>
              <w:shd w:val="clear" w:color="auto" w:fill="auto"/>
              <w:spacing w:after="0" w:line="0" w:lineRule="atLeast"/>
              <w:ind w:left="179"/>
              <w:jc w:val="both"/>
              <w:rPr>
                <w:sz w:val="24"/>
                <w:szCs w:val="24"/>
              </w:rPr>
            </w:pPr>
            <w:r w:rsidRPr="00ED4935">
              <w:rPr>
                <w:rStyle w:val="212pt"/>
              </w:rPr>
              <w:t>Командна робота та взаємодія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E6" w:rsidRPr="00ED4935" w:rsidRDefault="001B10E6" w:rsidP="00ED4935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30"/>
              </w:tabs>
              <w:spacing w:after="0" w:line="0" w:lineRule="atLeast"/>
              <w:ind w:left="99" w:right="288"/>
              <w:jc w:val="left"/>
              <w:rPr>
                <w:sz w:val="24"/>
                <w:szCs w:val="24"/>
              </w:rPr>
            </w:pPr>
            <w:r w:rsidRPr="00ED4935">
              <w:rPr>
                <w:rStyle w:val="212pt"/>
              </w:rPr>
              <w:t>розуміння ваги свого внеску у загальний результат (структурного підрозділу/державного органу);</w:t>
            </w:r>
          </w:p>
          <w:p w:rsidR="001B10E6" w:rsidRPr="00ED4935" w:rsidRDefault="00776BDB" w:rsidP="00ED4935">
            <w:pPr>
              <w:pStyle w:val="20"/>
              <w:shd w:val="clear" w:color="auto" w:fill="auto"/>
              <w:tabs>
                <w:tab w:val="left" w:pos="149"/>
              </w:tabs>
              <w:spacing w:after="0" w:line="0" w:lineRule="atLeast"/>
              <w:ind w:left="99" w:right="288"/>
              <w:jc w:val="left"/>
              <w:rPr>
                <w:sz w:val="24"/>
                <w:szCs w:val="24"/>
              </w:rPr>
            </w:pPr>
            <w:r w:rsidRPr="00ED4935">
              <w:rPr>
                <w:rStyle w:val="212pt"/>
              </w:rPr>
              <w:t>- </w:t>
            </w:r>
            <w:r w:rsidR="001B10E6" w:rsidRPr="00ED4935">
              <w:rPr>
                <w:rStyle w:val="212pt"/>
              </w:rPr>
              <w:t>орієнтація на командний результат;</w:t>
            </w:r>
          </w:p>
          <w:p w:rsidR="001B10E6" w:rsidRPr="00ED4935" w:rsidRDefault="00776BDB" w:rsidP="00ED4935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87"/>
              </w:tabs>
              <w:spacing w:after="0" w:line="0" w:lineRule="atLeast"/>
              <w:ind w:left="99" w:right="288"/>
              <w:jc w:val="left"/>
              <w:rPr>
                <w:sz w:val="24"/>
                <w:szCs w:val="24"/>
              </w:rPr>
            </w:pPr>
            <w:r w:rsidRPr="00ED4935">
              <w:rPr>
                <w:rStyle w:val="212pt"/>
              </w:rPr>
              <w:t> </w:t>
            </w:r>
            <w:r w:rsidR="001B10E6" w:rsidRPr="00ED4935">
              <w:rPr>
                <w:rStyle w:val="212pt"/>
              </w:rPr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:rsidR="001B10E6" w:rsidRPr="00ED4935" w:rsidRDefault="001B10E6" w:rsidP="00ED4935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35"/>
              </w:tabs>
              <w:spacing w:after="0" w:line="0" w:lineRule="atLeast"/>
              <w:ind w:left="99" w:right="288"/>
              <w:jc w:val="left"/>
              <w:rPr>
                <w:sz w:val="24"/>
                <w:szCs w:val="24"/>
              </w:rPr>
            </w:pPr>
            <w:r w:rsidRPr="00ED4935">
              <w:rPr>
                <w:rStyle w:val="212pt"/>
              </w:rPr>
              <w:t>відкритість в обміні інформацією</w:t>
            </w:r>
          </w:p>
        </w:tc>
      </w:tr>
      <w:tr w:rsidR="00776BDB" w:rsidRPr="00ED4935" w:rsidTr="00B33EA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DB" w:rsidRPr="00ED4935" w:rsidRDefault="00776BDB" w:rsidP="00ED4935">
            <w:pPr>
              <w:pStyle w:val="20"/>
              <w:shd w:val="clear" w:color="auto" w:fill="auto"/>
              <w:spacing w:after="0" w:line="0" w:lineRule="atLeast"/>
              <w:rPr>
                <w:rStyle w:val="212pt"/>
              </w:rPr>
            </w:pPr>
            <w:r w:rsidRPr="00ED4935">
              <w:rPr>
                <w:rStyle w:val="212pt"/>
              </w:rPr>
              <w:t>5.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DB" w:rsidRPr="00ED4935" w:rsidRDefault="00776BDB" w:rsidP="00ED4935">
            <w:pPr>
              <w:pStyle w:val="20"/>
              <w:shd w:val="clear" w:color="auto" w:fill="auto"/>
              <w:spacing w:after="0" w:line="0" w:lineRule="atLeast"/>
              <w:ind w:left="180"/>
              <w:jc w:val="left"/>
              <w:rPr>
                <w:sz w:val="24"/>
                <w:szCs w:val="24"/>
              </w:rPr>
            </w:pPr>
            <w:r w:rsidRPr="00ED4935">
              <w:rPr>
                <w:rStyle w:val="212pt"/>
              </w:rPr>
              <w:t>Якісне виконання</w:t>
            </w:r>
          </w:p>
          <w:p w:rsidR="00776BDB" w:rsidRPr="00ED4935" w:rsidRDefault="00776BDB" w:rsidP="00ED4935">
            <w:pPr>
              <w:pStyle w:val="20"/>
              <w:shd w:val="clear" w:color="auto" w:fill="auto"/>
              <w:spacing w:after="0" w:line="0" w:lineRule="atLeast"/>
              <w:ind w:left="180"/>
              <w:jc w:val="left"/>
              <w:rPr>
                <w:sz w:val="24"/>
                <w:szCs w:val="24"/>
              </w:rPr>
            </w:pPr>
            <w:r w:rsidRPr="00ED4935">
              <w:rPr>
                <w:rStyle w:val="212pt"/>
              </w:rPr>
              <w:t>поставлених</w:t>
            </w:r>
          </w:p>
          <w:p w:rsidR="00776BDB" w:rsidRPr="00ED4935" w:rsidRDefault="00776BDB" w:rsidP="00ED4935">
            <w:pPr>
              <w:pStyle w:val="20"/>
              <w:shd w:val="clear" w:color="auto" w:fill="auto"/>
              <w:spacing w:after="0" w:line="0" w:lineRule="atLeast"/>
              <w:ind w:left="180"/>
              <w:jc w:val="left"/>
              <w:rPr>
                <w:sz w:val="24"/>
                <w:szCs w:val="24"/>
              </w:rPr>
            </w:pPr>
            <w:r w:rsidRPr="00ED4935">
              <w:rPr>
                <w:rStyle w:val="212pt"/>
              </w:rPr>
              <w:t>завдань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BDB" w:rsidRPr="00ED4935" w:rsidRDefault="00776BDB" w:rsidP="00ED4935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02"/>
              </w:tabs>
              <w:spacing w:after="0" w:line="0" w:lineRule="atLeast"/>
              <w:ind w:left="99" w:right="288"/>
              <w:jc w:val="left"/>
              <w:rPr>
                <w:sz w:val="24"/>
                <w:szCs w:val="24"/>
              </w:rPr>
            </w:pPr>
            <w:r w:rsidRPr="00ED4935">
              <w:rPr>
                <w:rStyle w:val="212pt"/>
              </w:rPr>
              <w:t>чітке і точне формулювання мети, цілей і завдань службової діяльності;</w:t>
            </w:r>
          </w:p>
          <w:p w:rsidR="00776BDB" w:rsidRPr="00ED4935" w:rsidRDefault="00776BDB" w:rsidP="00ED4935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26"/>
              </w:tabs>
              <w:spacing w:after="0" w:line="0" w:lineRule="atLeast"/>
              <w:ind w:left="99" w:right="288"/>
              <w:jc w:val="left"/>
              <w:rPr>
                <w:sz w:val="24"/>
                <w:szCs w:val="24"/>
              </w:rPr>
            </w:pPr>
            <w:r w:rsidRPr="00ED4935">
              <w:rPr>
                <w:rStyle w:val="212pt"/>
              </w:rPr>
              <w:t>комплексний підхід до виконання завдань, виявлення ризиків;</w:t>
            </w:r>
          </w:p>
          <w:p w:rsidR="00776BDB" w:rsidRPr="00ED4935" w:rsidRDefault="00776BDB" w:rsidP="00ED4935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40"/>
              </w:tabs>
              <w:spacing w:after="0" w:line="0" w:lineRule="atLeast"/>
              <w:ind w:left="99" w:right="288"/>
              <w:jc w:val="left"/>
              <w:rPr>
                <w:sz w:val="24"/>
                <w:szCs w:val="24"/>
              </w:rPr>
            </w:pPr>
            <w:r w:rsidRPr="00ED4935">
              <w:rPr>
                <w:rStyle w:val="212pt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776BDB" w:rsidRPr="00ED4935" w:rsidTr="004234DA"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DB" w:rsidRPr="00ED4935" w:rsidRDefault="00776BDB" w:rsidP="00ED49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935">
              <w:rPr>
                <w:rFonts w:ascii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776BDB" w:rsidRPr="00ED4935" w:rsidTr="00B33EAA"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DB" w:rsidRPr="00ED4935" w:rsidRDefault="00776BDB" w:rsidP="00ED49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935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DB" w:rsidRPr="00ED4935" w:rsidRDefault="00776BDB" w:rsidP="00ED49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935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776BDB" w:rsidRPr="00ED4935" w:rsidTr="00B33EA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DB" w:rsidRPr="00ED4935" w:rsidRDefault="00776BDB" w:rsidP="00ED49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DB" w:rsidRPr="00ED4935" w:rsidRDefault="00B33EAA" w:rsidP="00ED49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4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BDB" w:rsidRPr="00ED4935">
              <w:rPr>
                <w:rFonts w:ascii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DB" w:rsidRPr="00ED4935" w:rsidRDefault="00776BDB" w:rsidP="00643321">
            <w:pPr>
              <w:pStyle w:val="rvps14"/>
              <w:spacing w:before="0" w:beforeAutospacing="0" w:after="0" w:afterAutospacing="0" w:line="0" w:lineRule="atLeast"/>
              <w:ind w:left="137" w:right="141" w:firstLine="35"/>
            </w:pPr>
            <w:r w:rsidRPr="00ED4935">
              <w:t xml:space="preserve">Знання: </w:t>
            </w:r>
            <w:r w:rsidRPr="00ED4935">
              <w:br/>
            </w:r>
            <w:hyperlink r:id="rId6" w:tgtFrame="_blank" w:history="1">
              <w:r w:rsidRPr="00ED4935">
                <w:rPr>
                  <w:rStyle w:val="a3"/>
                  <w:color w:val="auto"/>
                  <w:u w:val="none"/>
                </w:rPr>
                <w:t>Конституції України</w:t>
              </w:r>
            </w:hyperlink>
            <w:r w:rsidRPr="00ED4935">
              <w:t xml:space="preserve">; </w:t>
            </w:r>
            <w:r w:rsidRPr="00ED4935">
              <w:br/>
            </w:r>
            <w:hyperlink r:id="rId7" w:tgtFrame="_blank" w:history="1">
              <w:r w:rsidRPr="00ED4935">
                <w:rPr>
                  <w:rStyle w:val="a3"/>
                  <w:color w:val="auto"/>
                  <w:u w:val="none"/>
                </w:rPr>
                <w:t>Закону України</w:t>
              </w:r>
            </w:hyperlink>
            <w:r w:rsidRPr="00ED4935">
              <w:t xml:space="preserve"> “Про державну службу”; </w:t>
            </w:r>
            <w:r w:rsidRPr="00ED4935">
              <w:br/>
            </w:r>
            <w:hyperlink r:id="rId8" w:tgtFrame="_blank" w:history="1">
              <w:r w:rsidRPr="00ED4935">
                <w:rPr>
                  <w:rStyle w:val="a3"/>
                  <w:color w:val="auto"/>
                  <w:u w:val="none"/>
                </w:rPr>
                <w:t>Закону України</w:t>
              </w:r>
            </w:hyperlink>
            <w:r w:rsidRPr="00ED4935">
              <w:t xml:space="preserve"> “Про запобігання корупції” </w:t>
            </w:r>
            <w:r w:rsidRPr="00ED4935">
              <w:br/>
            </w:r>
          </w:p>
        </w:tc>
      </w:tr>
      <w:tr w:rsidR="006F45A6" w:rsidRPr="00ED4935" w:rsidTr="00B33EA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ED4935" w:rsidRDefault="006F45A6" w:rsidP="00ED49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ED4935" w:rsidRDefault="006F45A6" w:rsidP="006F45A6">
            <w:pPr>
              <w:spacing w:after="0" w:line="0" w:lineRule="atLeast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ED4935" w:rsidRDefault="00C17B7E" w:rsidP="006F45A6">
            <w:pPr>
              <w:pStyle w:val="rvps14"/>
              <w:spacing w:before="0" w:beforeAutospacing="0" w:after="0" w:afterAutospacing="0" w:line="0" w:lineRule="atLeast"/>
              <w:ind w:left="137" w:right="141" w:firstLine="35"/>
            </w:pPr>
            <w:r>
              <w:t xml:space="preserve">Розуміння податкової системи, знання: </w:t>
            </w:r>
            <w:hyperlink r:id="rId9" w:tgtFrame="_blank" w:history="1">
              <w:r w:rsidR="006F45A6" w:rsidRPr="00ED4935">
                <w:rPr>
                  <w:rStyle w:val="a3"/>
                  <w:color w:val="auto"/>
                  <w:u w:val="none"/>
                </w:rPr>
                <w:t>Закону України</w:t>
              </w:r>
            </w:hyperlink>
            <w:r w:rsidR="006F45A6" w:rsidRPr="00ED4935">
              <w:t xml:space="preserve"> “Про запобігання корупції” </w:t>
            </w:r>
            <w:r w:rsidR="006F45A6" w:rsidRPr="00ED4935">
              <w:br/>
              <w:t>Податкового кодексу України;</w:t>
            </w:r>
          </w:p>
          <w:p w:rsidR="006F45A6" w:rsidRPr="00ED4935" w:rsidRDefault="006F45A6" w:rsidP="006F45A6">
            <w:pPr>
              <w:pStyle w:val="rvps14"/>
              <w:spacing w:before="0" w:beforeAutospacing="0" w:after="0" w:afterAutospacing="0" w:line="0" w:lineRule="atLeast"/>
              <w:ind w:left="137" w:right="141" w:firstLine="35"/>
            </w:pPr>
            <w:r w:rsidRPr="00ED4935">
              <w:t>Правил етичної поведінки та запобігання корупції в органах ДПС</w:t>
            </w:r>
          </w:p>
        </w:tc>
      </w:tr>
      <w:tr w:rsidR="00467AD3" w:rsidRPr="00ED4935" w:rsidTr="00B33EA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D3" w:rsidRPr="00ED4935" w:rsidRDefault="00643321" w:rsidP="00ED49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3" w:name="_GoBack"/>
            <w:bookmarkEnd w:id="3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D3" w:rsidRPr="00ED4935" w:rsidRDefault="00467AD3" w:rsidP="00ED4935">
            <w:pPr>
              <w:spacing w:after="0" w:line="0" w:lineRule="atLeast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ED4935">
              <w:rPr>
                <w:rFonts w:ascii="Times New Roman" w:hAnsi="Times New Roman" w:cs="Times New Roman"/>
                <w:sz w:val="24"/>
                <w:szCs w:val="24"/>
              </w:rPr>
              <w:t xml:space="preserve">Володіння </w:t>
            </w:r>
            <w:proofErr w:type="spellStart"/>
            <w:r w:rsidRPr="00ED4935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ED4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ED4935">
              <w:rPr>
                <w:rFonts w:ascii="Times New Roman" w:hAnsi="Times New Roman" w:cs="Times New Roman"/>
                <w:sz w:val="24"/>
                <w:szCs w:val="24"/>
              </w:rPr>
              <w:t>ютерною</w:t>
            </w:r>
            <w:proofErr w:type="spellEnd"/>
            <w:r w:rsidRPr="00ED4935">
              <w:rPr>
                <w:rFonts w:ascii="Times New Roman" w:hAnsi="Times New Roman" w:cs="Times New Roman"/>
                <w:sz w:val="24"/>
                <w:szCs w:val="24"/>
              </w:rPr>
              <w:t xml:space="preserve"> технікою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D3" w:rsidRPr="00ED4935" w:rsidRDefault="00B33EAA" w:rsidP="00ED4935">
            <w:pPr>
              <w:pStyle w:val="rvps14"/>
              <w:spacing w:before="0" w:beforeAutospacing="0" w:after="0" w:afterAutospacing="0" w:line="0" w:lineRule="atLeast"/>
              <w:ind w:left="137" w:right="141" w:firstLine="35"/>
              <w:jc w:val="both"/>
            </w:pPr>
            <w:r w:rsidRPr="00ED4935">
              <w:rPr>
                <w:shd w:val="clear" w:color="auto" w:fill="FFFFFF"/>
              </w:rPr>
              <w:t xml:space="preserve">володіння комп’ютером – рівень досвідченого користувача; досвід роботи з офісним пакетом Microsoft Office (Word, Excel, </w:t>
            </w:r>
            <w:proofErr w:type="spellStart"/>
            <w:r w:rsidRPr="00ED4935">
              <w:rPr>
                <w:shd w:val="clear" w:color="auto" w:fill="FFFFFF"/>
              </w:rPr>
              <w:t>Power</w:t>
            </w:r>
            <w:proofErr w:type="spellEnd"/>
            <w:r w:rsidRPr="00ED4935">
              <w:rPr>
                <w:shd w:val="clear" w:color="auto" w:fill="FFFFFF"/>
              </w:rPr>
              <w:t xml:space="preserve"> </w:t>
            </w:r>
            <w:proofErr w:type="spellStart"/>
            <w:r w:rsidRPr="00ED4935">
              <w:rPr>
                <w:shd w:val="clear" w:color="auto" w:fill="FFFFFF"/>
              </w:rPr>
              <w:t>Point</w:t>
            </w:r>
            <w:proofErr w:type="spellEnd"/>
            <w:r w:rsidRPr="00ED4935">
              <w:rPr>
                <w:shd w:val="clear" w:color="auto" w:fill="FFFFFF"/>
              </w:rPr>
              <w:t>), навички роботи з інформаційно-</w:t>
            </w:r>
            <w:r w:rsidRPr="00ED4935">
              <w:rPr>
                <w:shd w:val="clear" w:color="auto" w:fill="FFFFFF"/>
              </w:rPr>
              <w:lastRenderedPageBreak/>
              <w:t>пошуковими системами в мережі Інтернет; знання сучасних технологій з електронного урядування</w:t>
            </w:r>
          </w:p>
        </w:tc>
      </w:tr>
    </w:tbl>
    <w:p w:rsidR="004E652A" w:rsidRPr="00ED4935" w:rsidRDefault="004E652A" w:rsidP="00ED4935">
      <w:pPr>
        <w:pStyle w:val="21"/>
        <w:spacing w:line="0" w:lineRule="atLeast"/>
        <w:ind w:left="0" w:firstLine="184"/>
        <w:jc w:val="both"/>
        <w:rPr>
          <w:sz w:val="24"/>
          <w:szCs w:val="24"/>
        </w:rPr>
      </w:pPr>
    </w:p>
    <w:p w:rsidR="00B33EAA" w:rsidRPr="00ED4935" w:rsidRDefault="00B33EAA" w:rsidP="00ED4935">
      <w:pPr>
        <w:pStyle w:val="21"/>
        <w:spacing w:line="0" w:lineRule="atLeast"/>
        <w:ind w:left="0" w:firstLine="184"/>
        <w:jc w:val="both"/>
        <w:rPr>
          <w:sz w:val="24"/>
          <w:szCs w:val="24"/>
        </w:rPr>
      </w:pPr>
    </w:p>
    <w:p w:rsidR="00B33EAA" w:rsidRPr="00643321" w:rsidRDefault="00B33EAA" w:rsidP="00ED4935">
      <w:pPr>
        <w:pStyle w:val="21"/>
        <w:spacing w:line="0" w:lineRule="atLeast"/>
        <w:ind w:left="0" w:firstLine="184"/>
        <w:jc w:val="both"/>
        <w:rPr>
          <w:color w:val="FFFFFF" w:themeColor="background1"/>
          <w:sz w:val="24"/>
          <w:szCs w:val="24"/>
        </w:rPr>
      </w:pPr>
      <w:r w:rsidRPr="00643321">
        <w:rPr>
          <w:color w:val="FFFFFF" w:themeColor="background1"/>
          <w:sz w:val="24"/>
          <w:szCs w:val="24"/>
        </w:rPr>
        <w:t>Начальник управління кадрового</w:t>
      </w:r>
    </w:p>
    <w:p w:rsidR="00B33EAA" w:rsidRPr="00643321" w:rsidRDefault="00B33EAA" w:rsidP="00ED4935">
      <w:pPr>
        <w:pStyle w:val="21"/>
        <w:spacing w:line="0" w:lineRule="atLeast"/>
        <w:ind w:left="0" w:firstLine="184"/>
        <w:jc w:val="both"/>
        <w:rPr>
          <w:color w:val="FFFFFF" w:themeColor="background1"/>
          <w:sz w:val="24"/>
          <w:szCs w:val="24"/>
        </w:rPr>
      </w:pPr>
      <w:r w:rsidRPr="00643321">
        <w:rPr>
          <w:color w:val="FFFFFF" w:themeColor="background1"/>
          <w:sz w:val="24"/>
          <w:szCs w:val="24"/>
        </w:rPr>
        <w:t>забезпечення та розвитку персоналу                                          Вікторія РЄЗНІК</w:t>
      </w:r>
    </w:p>
    <w:p w:rsidR="00B33EAA" w:rsidRPr="00643321" w:rsidRDefault="00B33EAA" w:rsidP="00ED4935">
      <w:pPr>
        <w:pStyle w:val="21"/>
        <w:spacing w:line="0" w:lineRule="atLeast"/>
        <w:ind w:left="0" w:firstLine="184"/>
        <w:jc w:val="both"/>
        <w:rPr>
          <w:color w:val="FFFFFF" w:themeColor="background1"/>
          <w:sz w:val="24"/>
          <w:szCs w:val="24"/>
        </w:rPr>
      </w:pPr>
    </w:p>
    <w:p w:rsidR="00B33EAA" w:rsidRPr="00643321" w:rsidRDefault="00B33EAA" w:rsidP="00ED4935">
      <w:pPr>
        <w:pStyle w:val="21"/>
        <w:spacing w:line="0" w:lineRule="atLeast"/>
        <w:ind w:left="0" w:firstLine="184"/>
        <w:jc w:val="both"/>
        <w:rPr>
          <w:color w:val="FFFFFF" w:themeColor="background1"/>
          <w:sz w:val="24"/>
          <w:szCs w:val="24"/>
        </w:rPr>
      </w:pPr>
      <w:r w:rsidRPr="00643321">
        <w:rPr>
          <w:color w:val="FFFFFF" w:themeColor="background1"/>
          <w:sz w:val="24"/>
          <w:szCs w:val="24"/>
        </w:rPr>
        <w:t>ПОГОДЖЕНО</w:t>
      </w:r>
    </w:p>
    <w:p w:rsidR="00B33EAA" w:rsidRPr="00643321" w:rsidRDefault="00B33EAA" w:rsidP="00ED4935">
      <w:pPr>
        <w:pStyle w:val="21"/>
        <w:spacing w:line="0" w:lineRule="atLeast"/>
        <w:ind w:left="0" w:firstLine="184"/>
        <w:jc w:val="both"/>
        <w:rPr>
          <w:color w:val="FFFFFF" w:themeColor="background1"/>
          <w:sz w:val="24"/>
          <w:szCs w:val="24"/>
        </w:rPr>
      </w:pPr>
    </w:p>
    <w:p w:rsidR="00B33EAA" w:rsidRPr="00643321" w:rsidRDefault="00B33EAA" w:rsidP="00ED4935">
      <w:pPr>
        <w:spacing w:after="0" w:line="0" w:lineRule="atLeast"/>
        <w:ind w:left="284" w:hanging="5"/>
        <w:rPr>
          <w:rFonts w:ascii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43321">
        <w:rPr>
          <w:rFonts w:ascii="Times New Roman" w:hAnsi="Times New Roman" w:cs="Times New Roman"/>
          <w:bCs/>
          <w:color w:val="FFFFFF" w:themeColor="background1"/>
          <w:sz w:val="24"/>
          <w:szCs w:val="24"/>
          <w:lang w:eastAsia="uk-UA"/>
        </w:rPr>
        <w:t>Начальник у</w:t>
      </w:r>
      <w:r w:rsidRPr="00643321">
        <w:rPr>
          <w:rFonts w:ascii="Times New Roman" w:hAnsi="Times New Roman" w:cs="Times New Roman"/>
          <w:color w:val="FFFFFF" w:themeColor="background1"/>
          <w:sz w:val="24"/>
          <w:szCs w:val="24"/>
          <w:lang w:eastAsia="ru-RU"/>
        </w:rPr>
        <w:t>правління податкового</w:t>
      </w:r>
    </w:p>
    <w:p w:rsidR="00B33EAA" w:rsidRPr="00643321" w:rsidRDefault="00B33EAA" w:rsidP="00ED4935">
      <w:pPr>
        <w:spacing w:after="0" w:line="0" w:lineRule="atLeast"/>
        <w:ind w:left="284" w:hanging="5"/>
        <w:rPr>
          <w:rFonts w:ascii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43321">
        <w:rPr>
          <w:rFonts w:ascii="Times New Roman" w:hAnsi="Times New Roman" w:cs="Times New Roman"/>
          <w:color w:val="FFFFFF" w:themeColor="background1"/>
          <w:sz w:val="24"/>
          <w:szCs w:val="24"/>
          <w:lang w:eastAsia="ru-RU"/>
        </w:rPr>
        <w:t>адміністрування фізичних осіб                                                             Юрій МІЛЯВСЬКИЙ</w:t>
      </w:r>
    </w:p>
    <w:sectPr w:rsidR="00B33EAA" w:rsidRPr="00643321" w:rsidSect="006F45A6">
      <w:pgSz w:w="11906" w:h="16838"/>
      <w:pgMar w:top="851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75D94"/>
    <w:multiLevelType w:val="multilevel"/>
    <w:tmpl w:val="77C673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D015A6"/>
    <w:multiLevelType w:val="multilevel"/>
    <w:tmpl w:val="4ABC63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353FFF"/>
    <w:multiLevelType w:val="multilevel"/>
    <w:tmpl w:val="CAAA64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2B36F5"/>
    <w:multiLevelType w:val="multilevel"/>
    <w:tmpl w:val="3614F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DB6629"/>
    <w:multiLevelType w:val="multilevel"/>
    <w:tmpl w:val="E634F96E"/>
    <w:lvl w:ilvl="0">
      <w:start w:val="1"/>
      <w:numFmt w:val="decimal"/>
      <w:lvlText w:val="%1)"/>
      <w:lvlJc w:val="left"/>
      <w:pPr>
        <w:ind w:left="14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141" w:firstLine="0"/>
      </w:pPr>
    </w:lvl>
    <w:lvl w:ilvl="2">
      <w:numFmt w:val="decimal"/>
      <w:lvlText w:val=""/>
      <w:lvlJc w:val="left"/>
      <w:pPr>
        <w:ind w:left="141" w:firstLine="0"/>
      </w:pPr>
    </w:lvl>
    <w:lvl w:ilvl="3">
      <w:numFmt w:val="decimal"/>
      <w:lvlText w:val=""/>
      <w:lvlJc w:val="left"/>
      <w:pPr>
        <w:ind w:left="141" w:firstLine="0"/>
      </w:pPr>
    </w:lvl>
    <w:lvl w:ilvl="4">
      <w:numFmt w:val="decimal"/>
      <w:lvlText w:val=""/>
      <w:lvlJc w:val="left"/>
      <w:pPr>
        <w:ind w:left="141" w:firstLine="0"/>
      </w:pPr>
    </w:lvl>
    <w:lvl w:ilvl="5">
      <w:numFmt w:val="decimal"/>
      <w:lvlText w:val=""/>
      <w:lvlJc w:val="left"/>
      <w:pPr>
        <w:ind w:left="141" w:firstLine="0"/>
      </w:pPr>
    </w:lvl>
    <w:lvl w:ilvl="6">
      <w:numFmt w:val="decimal"/>
      <w:lvlText w:val=""/>
      <w:lvlJc w:val="left"/>
      <w:pPr>
        <w:ind w:left="141" w:firstLine="0"/>
      </w:pPr>
    </w:lvl>
    <w:lvl w:ilvl="7">
      <w:numFmt w:val="decimal"/>
      <w:lvlText w:val=""/>
      <w:lvlJc w:val="left"/>
      <w:pPr>
        <w:ind w:left="141" w:firstLine="0"/>
      </w:pPr>
    </w:lvl>
    <w:lvl w:ilvl="8">
      <w:numFmt w:val="decimal"/>
      <w:lvlText w:val=""/>
      <w:lvlJc w:val="left"/>
      <w:pPr>
        <w:ind w:left="141" w:firstLine="0"/>
      </w:pPr>
    </w:lvl>
  </w:abstractNum>
  <w:abstractNum w:abstractNumId="5">
    <w:nsid w:val="5C99248F"/>
    <w:multiLevelType w:val="multilevel"/>
    <w:tmpl w:val="5434AE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E2"/>
    <w:rsid w:val="0015799A"/>
    <w:rsid w:val="001B10E6"/>
    <w:rsid w:val="001C6C53"/>
    <w:rsid w:val="00254749"/>
    <w:rsid w:val="004234DA"/>
    <w:rsid w:val="00467AD3"/>
    <w:rsid w:val="00476768"/>
    <w:rsid w:val="004E652A"/>
    <w:rsid w:val="00643321"/>
    <w:rsid w:val="006F45A6"/>
    <w:rsid w:val="00776BDB"/>
    <w:rsid w:val="007B06E2"/>
    <w:rsid w:val="008301E8"/>
    <w:rsid w:val="00832935"/>
    <w:rsid w:val="00957FA8"/>
    <w:rsid w:val="00AA7C35"/>
    <w:rsid w:val="00B33EAA"/>
    <w:rsid w:val="00BB2AFC"/>
    <w:rsid w:val="00C17B7E"/>
    <w:rsid w:val="00D02B51"/>
    <w:rsid w:val="00ED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E2"/>
    <w:rPr>
      <w:color w:val="0000FF" w:themeColor="hyperlink"/>
      <w:u w:val="single"/>
    </w:rPr>
  </w:style>
  <w:style w:type="paragraph" w:customStyle="1" w:styleId="21">
    <w:name w:val="Заголовок 21"/>
    <w:basedOn w:val="a"/>
    <w:uiPriority w:val="1"/>
    <w:qFormat/>
    <w:rsid w:val="004234DA"/>
    <w:pPr>
      <w:widowControl w:val="0"/>
      <w:autoSpaceDE w:val="0"/>
      <w:autoSpaceDN w:val="0"/>
      <w:spacing w:after="0" w:line="240" w:lineRule="auto"/>
      <w:ind w:left="326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1579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15799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15799A"/>
    <w:pPr>
      <w:widowControl w:val="0"/>
      <w:shd w:val="clear" w:color="auto" w:fill="FFFFFF"/>
      <w:spacing w:after="540"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vps14">
    <w:name w:val="rvps14"/>
    <w:basedOn w:val="a"/>
    <w:rsid w:val="00776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E2"/>
    <w:rPr>
      <w:color w:val="0000FF" w:themeColor="hyperlink"/>
      <w:u w:val="single"/>
    </w:rPr>
  </w:style>
  <w:style w:type="paragraph" w:customStyle="1" w:styleId="21">
    <w:name w:val="Заголовок 21"/>
    <w:basedOn w:val="a"/>
    <w:uiPriority w:val="1"/>
    <w:qFormat/>
    <w:rsid w:val="004234DA"/>
    <w:pPr>
      <w:widowControl w:val="0"/>
      <w:autoSpaceDE w:val="0"/>
      <w:autoSpaceDN w:val="0"/>
      <w:spacing w:after="0" w:line="240" w:lineRule="auto"/>
      <w:ind w:left="326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1579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15799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15799A"/>
    <w:pPr>
      <w:widowControl w:val="0"/>
      <w:shd w:val="clear" w:color="auto" w:fill="FFFFFF"/>
      <w:spacing w:after="540"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vps14">
    <w:name w:val="rvps14"/>
    <w:basedOn w:val="a"/>
    <w:rsid w:val="00776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54%D0%BA/96-%D0%B2%D1%8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6662</Words>
  <Characters>3798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lhulakova095316</dc:creator>
  <cp:lastModifiedBy>lhulakova095316</cp:lastModifiedBy>
  <cp:revision>12</cp:revision>
  <cp:lastPrinted>2021-03-10T09:22:00Z</cp:lastPrinted>
  <dcterms:created xsi:type="dcterms:W3CDTF">2021-03-10T18:52:00Z</dcterms:created>
  <dcterms:modified xsi:type="dcterms:W3CDTF">2021-03-29T09:12:00Z</dcterms:modified>
</cp:coreProperties>
</file>